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53" w:rsidRPr="00553553" w:rsidRDefault="00553553" w:rsidP="0042274B">
      <w:pPr>
        <w:ind w:left="3969"/>
        <w:jc w:val="right"/>
        <w:rPr>
          <w:rFonts w:ascii="Garamond" w:hAnsi="Garamond"/>
          <w:sz w:val="24"/>
          <w:szCs w:val="24"/>
        </w:rPr>
      </w:pPr>
      <w:r w:rsidRPr="00553553">
        <w:rPr>
          <w:rFonts w:ascii="Garamond" w:hAnsi="Garamond"/>
          <w:sz w:val="24"/>
          <w:szCs w:val="24"/>
        </w:rPr>
        <w:t>Reģistrēts Biedrību un nodibinājumu reģistrā</w:t>
      </w:r>
    </w:p>
    <w:p w:rsidR="00553553" w:rsidRPr="00553553" w:rsidRDefault="00553553" w:rsidP="0042274B">
      <w:pPr>
        <w:ind w:left="3969"/>
        <w:jc w:val="right"/>
        <w:rPr>
          <w:rFonts w:ascii="Garamond" w:hAnsi="Garamond"/>
          <w:sz w:val="24"/>
          <w:szCs w:val="24"/>
        </w:rPr>
      </w:pPr>
    </w:p>
    <w:p w:rsidR="00553553" w:rsidRPr="00553553" w:rsidRDefault="00553553" w:rsidP="0042274B">
      <w:pPr>
        <w:spacing w:line="360" w:lineRule="auto"/>
        <w:jc w:val="right"/>
        <w:rPr>
          <w:rFonts w:ascii="Garamond" w:hAnsi="Garamond"/>
          <w:sz w:val="24"/>
          <w:szCs w:val="24"/>
        </w:rPr>
      </w:pPr>
      <w:r w:rsidRPr="00553553">
        <w:rPr>
          <w:rFonts w:ascii="Garamond" w:hAnsi="Garamond"/>
          <w:sz w:val="24"/>
          <w:szCs w:val="24"/>
        </w:rPr>
        <w:t>Rīgā, 201__.gada ______.____________________</w:t>
      </w:r>
    </w:p>
    <w:p w:rsidR="00553553" w:rsidRPr="00553553" w:rsidRDefault="00553553" w:rsidP="0042274B">
      <w:pPr>
        <w:ind w:left="3969"/>
        <w:jc w:val="right"/>
        <w:rPr>
          <w:rFonts w:ascii="Garamond" w:hAnsi="Garamond"/>
          <w:sz w:val="24"/>
          <w:szCs w:val="24"/>
        </w:rPr>
      </w:pPr>
    </w:p>
    <w:p w:rsidR="00553553" w:rsidRPr="00553553" w:rsidRDefault="00553553" w:rsidP="0042274B">
      <w:pPr>
        <w:ind w:left="3969"/>
        <w:jc w:val="right"/>
        <w:rPr>
          <w:rFonts w:ascii="Garamond" w:hAnsi="Garamond"/>
          <w:sz w:val="24"/>
          <w:szCs w:val="24"/>
        </w:rPr>
      </w:pPr>
      <w:r w:rsidRPr="00553553">
        <w:rPr>
          <w:rFonts w:ascii="Garamond" w:hAnsi="Garamond"/>
          <w:sz w:val="24"/>
          <w:szCs w:val="24"/>
        </w:rPr>
        <w:t>ar Nr.____</w:t>
      </w:r>
      <w:r>
        <w:rPr>
          <w:rFonts w:ascii="Garamond" w:hAnsi="Garamond"/>
          <w:sz w:val="24"/>
          <w:szCs w:val="24"/>
        </w:rPr>
        <w:t>_____________________________</w:t>
      </w:r>
    </w:p>
    <w:p w:rsidR="00553553" w:rsidRPr="00553553" w:rsidRDefault="00553553" w:rsidP="00675447">
      <w:pPr>
        <w:jc w:val="both"/>
        <w:rPr>
          <w:rFonts w:ascii="Garamond" w:hAnsi="Garamond"/>
          <w:sz w:val="24"/>
          <w:szCs w:val="24"/>
        </w:rPr>
      </w:pPr>
    </w:p>
    <w:p w:rsidR="00553553" w:rsidRPr="00553553" w:rsidRDefault="00553553" w:rsidP="00675447">
      <w:pPr>
        <w:jc w:val="both"/>
        <w:rPr>
          <w:rFonts w:ascii="Garamond" w:hAnsi="Garamond"/>
          <w:sz w:val="24"/>
          <w:szCs w:val="24"/>
        </w:rPr>
      </w:pPr>
    </w:p>
    <w:p w:rsidR="00553553" w:rsidRPr="00553553" w:rsidRDefault="00553553" w:rsidP="00675447">
      <w:pPr>
        <w:jc w:val="both"/>
        <w:rPr>
          <w:rFonts w:ascii="Garamond" w:hAnsi="Garamond"/>
          <w:sz w:val="24"/>
          <w:szCs w:val="24"/>
        </w:rPr>
      </w:pPr>
    </w:p>
    <w:p w:rsidR="00553553" w:rsidRPr="00553553" w:rsidRDefault="00553553" w:rsidP="00675447">
      <w:pPr>
        <w:jc w:val="both"/>
        <w:rPr>
          <w:rFonts w:ascii="Garamond" w:hAnsi="Garamond"/>
          <w:sz w:val="24"/>
          <w:szCs w:val="24"/>
        </w:rPr>
      </w:pPr>
    </w:p>
    <w:p w:rsidR="00553553" w:rsidRPr="00553553" w:rsidRDefault="00553553" w:rsidP="00675447">
      <w:pPr>
        <w:jc w:val="both"/>
        <w:rPr>
          <w:rFonts w:ascii="Garamond" w:hAnsi="Garamond"/>
          <w:sz w:val="24"/>
          <w:szCs w:val="24"/>
        </w:rPr>
      </w:pPr>
    </w:p>
    <w:p w:rsidR="00553553" w:rsidRPr="00553553" w:rsidRDefault="00553553" w:rsidP="00675447">
      <w:pPr>
        <w:jc w:val="both"/>
        <w:rPr>
          <w:rFonts w:ascii="Garamond" w:hAnsi="Garamond"/>
          <w:sz w:val="24"/>
          <w:szCs w:val="24"/>
        </w:rPr>
      </w:pPr>
    </w:p>
    <w:p w:rsidR="00553553" w:rsidRPr="00553553" w:rsidRDefault="00553553" w:rsidP="00675447">
      <w:pPr>
        <w:jc w:val="center"/>
        <w:rPr>
          <w:rFonts w:ascii="Garamond" w:hAnsi="Garamond"/>
          <w:i/>
          <w:sz w:val="28"/>
          <w:szCs w:val="28"/>
        </w:rPr>
      </w:pPr>
      <w:r w:rsidRPr="00553553">
        <w:rPr>
          <w:rFonts w:ascii="Garamond" w:hAnsi="Garamond"/>
          <w:sz w:val="28"/>
          <w:szCs w:val="28"/>
        </w:rPr>
        <w:t>Nodibinājuma „</w:t>
      </w:r>
      <w:r w:rsidR="00220F44" w:rsidRPr="00220F44">
        <w:rPr>
          <w:rFonts w:ascii="Garamond" w:hAnsi="Garamond"/>
          <w:sz w:val="28"/>
          <w:szCs w:val="28"/>
        </w:rPr>
        <w:t>Vecpiebalgas baznīcas torņa atjaunošanas fonds</w:t>
      </w:r>
      <w:r w:rsidRPr="00553553">
        <w:rPr>
          <w:rFonts w:ascii="Garamond" w:hAnsi="Garamond"/>
          <w:sz w:val="28"/>
          <w:szCs w:val="28"/>
        </w:rPr>
        <w:t>”</w:t>
      </w:r>
    </w:p>
    <w:p w:rsidR="00553553" w:rsidRPr="00553553" w:rsidRDefault="00553553" w:rsidP="00675447">
      <w:pPr>
        <w:jc w:val="center"/>
        <w:rPr>
          <w:rFonts w:ascii="Garamond" w:hAnsi="Garamond"/>
          <w:sz w:val="24"/>
          <w:szCs w:val="24"/>
        </w:rPr>
      </w:pPr>
    </w:p>
    <w:p w:rsidR="00553553" w:rsidRPr="00553553" w:rsidRDefault="009B2F26" w:rsidP="00675447">
      <w:pPr>
        <w:jc w:val="center"/>
        <w:rPr>
          <w:rFonts w:ascii="Garamond" w:hAnsi="Garamond"/>
          <w:b/>
          <w:spacing w:val="1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" w:hAnsi="Garamond"/>
          <w:b/>
          <w:spacing w:val="1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553553" w:rsidRPr="00553553">
        <w:rPr>
          <w:rFonts w:ascii="Garamond" w:hAnsi="Garamond"/>
          <w:b/>
          <w:spacing w:val="1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tatūti</w:t>
      </w:r>
    </w:p>
    <w:p w:rsidR="00553553" w:rsidRPr="00553553" w:rsidRDefault="00553553" w:rsidP="00675447">
      <w:pPr>
        <w:jc w:val="both"/>
        <w:rPr>
          <w:rFonts w:ascii="Garamond" w:hAnsi="Garamond"/>
          <w:sz w:val="24"/>
          <w:szCs w:val="24"/>
        </w:rPr>
      </w:pPr>
    </w:p>
    <w:p w:rsidR="00553553" w:rsidRPr="00553553" w:rsidRDefault="00553553" w:rsidP="00675447">
      <w:pPr>
        <w:jc w:val="both"/>
        <w:rPr>
          <w:rFonts w:ascii="Garamond" w:hAnsi="Garamond"/>
          <w:sz w:val="24"/>
          <w:szCs w:val="24"/>
        </w:rPr>
      </w:pPr>
    </w:p>
    <w:p w:rsidR="00553553" w:rsidRPr="00553553" w:rsidRDefault="00553553" w:rsidP="00675447">
      <w:pPr>
        <w:jc w:val="both"/>
        <w:rPr>
          <w:rFonts w:ascii="Garamond" w:hAnsi="Garamond"/>
          <w:sz w:val="24"/>
          <w:szCs w:val="24"/>
        </w:rPr>
      </w:pPr>
    </w:p>
    <w:p w:rsidR="00553553" w:rsidRPr="00553553" w:rsidRDefault="00553553" w:rsidP="00675447">
      <w:pPr>
        <w:jc w:val="both"/>
        <w:rPr>
          <w:rFonts w:ascii="Garamond" w:hAnsi="Garamond"/>
          <w:sz w:val="24"/>
          <w:szCs w:val="24"/>
        </w:rPr>
      </w:pPr>
    </w:p>
    <w:p w:rsidR="00553553" w:rsidRDefault="00553553" w:rsidP="00675447">
      <w:pPr>
        <w:jc w:val="both"/>
        <w:rPr>
          <w:rFonts w:ascii="Garamond" w:hAnsi="Garamond"/>
          <w:sz w:val="24"/>
          <w:szCs w:val="24"/>
        </w:rPr>
      </w:pPr>
    </w:p>
    <w:p w:rsidR="00553553" w:rsidRDefault="00553553" w:rsidP="00675447">
      <w:pPr>
        <w:jc w:val="both"/>
        <w:rPr>
          <w:rFonts w:ascii="Garamond" w:hAnsi="Garamond"/>
          <w:sz w:val="24"/>
          <w:szCs w:val="24"/>
        </w:rPr>
      </w:pPr>
    </w:p>
    <w:p w:rsidR="00553553" w:rsidRDefault="00553553" w:rsidP="00675447">
      <w:pPr>
        <w:jc w:val="both"/>
        <w:rPr>
          <w:rFonts w:ascii="Garamond" w:hAnsi="Garamond"/>
          <w:sz w:val="24"/>
          <w:szCs w:val="24"/>
        </w:rPr>
      </w:pPr>
    </w:p>
    <w:p w:rsidR="00553553" w:rsidRDefault="00553553" w:rsidP="00675447">
      <w:pPr>
        <w:jc w:val="both"/>
        <w:rPr>
          <w:rFonts w:ascii="Garamond" w:hAnsi="Garamond"/>
          <w:sz w:val="24"/>
          <w:szCs w:val="24"/>
        </w:rPr>
      </w:pPr>
    </w:p>
    <w:p w:rsidR="00553553" w:rsidRDefault="00553553" w:rsidP="00675447">
      <w:pPr>
        <w:jc w:val="both"/>
        <w:rPr>
          <w:rFonts w:ascii="Garamond" w:hAnsi="Garamond"/>
          <w:sz w:val="24"/>
          <w:szCs w:val="24"/>
        </w:rPr>
      </w:pPr>
    </w:p>
    <w:p w:rsidR="00553553" w:rsidRDefault="00553553" w:rsidP="00675447">
      <w:pPr>
        <w:jc w:val="both"/>
        <w:rPr>
          <w:rFonts w:ascii="Garamond" w:hAnsi="Garamond"/>
          <w:sz w:val="24"/>
          <w:szCs w:val="24"/>
        </w:rPr>
      </w:pPr>
    </w:p>
    <w:p w:rsidR="00553553" w:rsidRPr="00553553" w:rsidRDefault="00553553" w:rsidP="00675447">
      <w:pPr>
        <w:jc w:val="both"/>
        <w:rPr>
          <w:rFonts w:ascii="Garamond" w:hAnsi="Garamond"/>
          <w:sz w:val="24"/>
          <w:szCs w:val="24"/>
        </w:rPr>
      </w:pPr>
    </w:p>
    <w:p w:rsidR="00553553" w:rsidRDefault="00553553" w:rsidP="00675447">
      <w:pPr>
        <w:jc w:val="both"/>
        <w:rPr>
          <w:rFonts w:ascii="Garamond" w:hAnsi="Garamond"/>
          <w:sz w:val="24"/>
          <w:szCs w:val="24"/>
        </w:rPr>
      </w:pPr>
    </w:p>
    <w:p w:rsidR="000E5018" w:rsidRPr="00553553" w:rsidRDefault="000E5018" w:rsidP="00675447">
      <w:pPr>
        <w:jc w:val="both"/>
        <w:rPr>
          <w:rFonts w:ascii="Garamond" w:hAnsi="Garamond"/>
          <w:sz w:val="24"/>
          <w:szCs w:val="24"/>
        </w:rPr>
      </w:pPr>
    </w:p>
    <w:p w:rsidR="000E5018" w:rsidRDefault="000E5018" w:rsidP="00675447">
      <w:pPr>
        <w:jc w:val="both"/>
        <w:rPr>
          <w:rFonts w:ascii="Garamond" w:hAnsi="Garamond"/>
          <w:b/>
          <w:sz w:val="24"/>
          <w:szCs w:val="24"/>
        </w:rPr>
      </w:pPr>
    </w:p>
    <w:p w:rsidR="0034313A" w:rsidRDefault="0034313A" w:rsidP="00675447">
      <w:pPr>
        <w:jc w:val="both"/>
        <w:rPr>
          <w:rFonts w:ascii="Garamond" w:hAnsi="Garamond"/>
          <w:b/>
          <w:sz w:val="24"/>
          <w:szCs w:val="24"/>
        </w:rPr>
      </w:pPr>
    </w:p>
    <w:p w:rsidR="00553553" w:rsidRPr="0034313A" w:rsidRDefault="00553553" w:rsidP="00675447">
      <w:pPr>
        <w:jc w:val="both"/>
        <w:rPr>
          <w:rFonts w:ascii="Garamond" w:hAnsi="Garamond"/>
          <w:b/>
          <w:sz w:val="28"/>
          <w:szCs w:val="28"/>
        </w:rPr>
      </w:pPr>
      <w:r w:rsidRPr="0034313A">
        <w:rPr>
          <w:rFonts w:ascii="Garamond" w:hAnsi="Garamond"/>
          <w:b/>
          <w:sz w:val="28"/>
          <w:szCs w:val="28"/>
        </w:rPr>
        <w:t>1. Nodibinājuma nosaukums.</w:t>
      </w:r>
    </w:p>
    <w:p w:rsidR="00553553" w:rsidRPr="0034313A" w:rsidRDefault="00553553" w:rsidP="002227EE">
      <w:pPr>
        <w:spacing w:after="0"/>
        <w:jc w:val="both"/>
        <w:rPr>
          <w:rFonts w:ascii="Garamond" w:hAnsi="Garamond"/>
          <w:sz w:val="28"/>
          <w:szCs w:val="28"/>
        </w:rPr>
      </w:pPr>
      <w:r w:rsidRPr="0034313A">
        <w:rPr>
          <w:rFonts w:ascii="Garamond" w:hAnsi="Garamond"/>
          <w:sz w:val="28"/>
          <w:szCs w:val="28"/>
        </w:rPr>
        <w:t>1.1. Nodibinājuma nosaukums ir „</w:t>
      </w:r>
      <w:r w:rsidR="00220F44" w:rsidRPr="0034313A">
        <w:rPr>
          <w:rFonts w:ascii="Garamond" w:hAnsi="Garamond"/>
          <w:sz w:val="28"/>
          <w:szCs w:val="28"/>
        </w:rPr>
        <w:t>Vecpiebalgas baznīcas torņa atjaunošanas fonds</w:t>
      </w:r>
      <w:r w:rsidRPr="0034313A">
        <w:rPr>
          <w:rFonts w:ascii="Garamond" w:hAnsi="Garamond"/>
          <w:sz w:val="28"/>
          <w:szCs w:val="28"/>
        </w:rPr>
        <w:t>” (turpmāk tekstā – Nodibinājums).</w:t>
      </w:r>
    </w:p>
    <w:p w:rsidR="00675447" w:rsidRPr="0034313A" w:rsidRDefault="00675447" w:rsidP="00675447">
      <w:pPr>
        <w:jc w:val="both"/>
        <w:rPr>
          <w:rFonts w:ascii="Garamond" w:hAnsi="Garamond"/>
          <w:sz w:val="28"/>
          <w:szCs w:val="28"/>
        </w:rPr>
      </w:pPr>
    </w:p>
    <w:p w:rsidR="00553553" w:rsidRPr="0034313A" w:rsidRDefault="00553553" w:rsidP="00675447">
      <w:pPr>
        <w:jc w:val="both"/>
        <w:rPr>
          <w:rFonts w:ascii="Garamond" w:hAnsi="Garamond"/>
          <w:b/>
          <w:sz w:val="28"/>
          <w:szCs w:val="28"/>
        </w:rPr>
      </w:pPr>
      <w:r w:rsidRPr="0034313A">
        <w:rPr>
          <w:rFonts w:ascii="Garamond" w:hAnsi="Garamond"/>
          <w:b/>
          <w:sz w:val="28"/>
          <w:szCs w:val="28"/>
        </w:rPr>
        <w:t>2. Nodibinājuma mērķi.</w:t>
      </w:r>
    </w:p>
    <w:p w:rsidR="00553553" w:rsidRPr="0034313A" w:rsidRDefault="00553553" w:rsidP="00675447">
      <w:pPr>
        <w:jc w:val="both"/>
        <w:rPr>
          <w:rFonts w:ascii="Garamond" w:hAnsi="Garamond"/>
          <w:sz w:val="28"/>
          <w:szCs w:val="28"/>
        </w:rPr>
      </w:pPr>
      <w:r w:rsidRPr="0034313A">
        <w:rPr>
          <w:rFonts w:ascii="Garamond" w:hAnsi="Garamond"/>
          <w:sz w:val="28"/>
          <w:szCs w:val="28"/>
        </w:rPr>
        <w:t>2.1. Nodibinājuma mērķis ir Vecpiebalgas baznīcas torņa projektēšana un būvniecība, kā arī tās kultūrvēsturiskā mantojuma saglabāšana, atjaunošana un popularizēšana.</w:t>
      </w:r>
    </w:p>
    <w:p w:rsidR="00553553" w:rsidRPr="0034313A" w:rsidRDefault="00553553" w:rsidP="002227EE">
      <w:pPr>
        <w:spacing w:after="0"/>
        <w:jc w:val="both"/>
        <w:rPr>
          <w:rFonts w:ascii="Garamond" w:hAnsi="Garamond"/>
          <w:sz w:val="28"/>
          <w:szCs w:val="28"/>
        </w:rPr>
      </w:pPr>
      <w:r w:rsidRPr="0034313A">
        <w:rPr>
          <w:rFonts w:ascii="Garamond" w:hAnsi="Garamond"/>
          <w:sz w:val="28"/>
          <w:szCs w:val="28"/>
        </w:rPr>
        <w:t xml:space="preserve">2.2. Šī mērķa sasniegšanai Nodibinājums sadarbojas ar </w:t>
      </w:r>
      <w:r w:rsidR="00675447" w:rsidRPr="0034313A">
        <w:rPr>
          <w:rFonts w:ascii="Garamond" w:hAnsi="Garamond"/>
          <w:sz w:val="28"/>
          <w:szCs w:val="28"/>
        </w:rPr>
        <w:t>Vecpiebalgas novada domi, Vecpiebalgas</w:t>
      </w:r>
      <w:r w:rsidRPr="0034313A">
        <w:rPr>
          <w:rFonts w:ascii="Garamond" w:hAnsi="Garamond"/>
          <w:sz w:val="28"/>
          <w:szCs w:val="28"/>
        </w:rPr>
        <w:t xml:space="preserve"> baznīcas</w:t>
      </w:r>
      <w:r w:rsidR="00675447" w:rsidRPr="0034313A">
        <w:rPr>
          <w:rFonts w:ascii="Garamond" w:hAnsi="Garamond"/>
          <w:sz w:val="28"/>
          <w:szCs w:val="28"/>
        </w:rPr>
        <w:t xml:space="preserve"> </w:t>
      </w:r>
      <w:r w:rsidRPr="0034313A">
        <w:rPr>
          <w:rFonts w:ascii="Garamond" w:hAnsi="Garamond"/>
          <w:sz w:val="28"/>
          <w:szCs w:val="28"/>
        </w:rPr>
        <w:t>draudzi u.c. organizācijām, kā arī veic līdzekļu vākšanu ziedojumu veidā u.c. nepieciešamās darbības.</w:t>
      </w:r>
    </w:p>
    <w:p w:rsidR="00675447" w:rsidRPr="0034313A" w:rsidRDefault="00675447" w:rsidP="00675447">
      <w:pPr>
        <w:jc w:val="both"/>
        <w:rPr>
          <w:rFonts w:ascii="Garamond" w:hAnsi="Garamond"/>
          <w:sz w:val="28"/>
          <w:szCs w:val="28"/>
        </w:rPr>
      </w:pPr>
    </w:p>
    <w:p w:rsidR="00553553" w:rsidRPr="0034313A" w:rsidRDefault="00553553" w:rsidP="00675447">
      <w:pPr>
        <w:jc w:val="both"/>
        <w:rPr>
          <w:rFonts w:ascii="Garamond" w:hAnsi="Garamond"/>
          <w:b/>
          <w:sz w:val="28"/>
          <w:szCs w:val="28"/>
        </w:rPr>
      </w:pPr>
      <w:r w:rsidRPr="0034313A">
        <w:rPr>
          <w:rFonts w:ascii="Garamond" w:hAnsi="Garamond"/>
          <w:b/>
          <w:sz w:val="28"/>
          <w:szCs w:val="28"/>
        </w:rPr>
        <w:t>3. Mantas nodošana nodibinājumam.</w:t>
      </w:r>
    </w:p>
    <w:p w:rsidR="00553553" w:rsidRPr="0034313A" w:rsidRDefault="00553553" w:rsidP="00675447">
      <w:pPr>
        <w:jc w:val="both"/>
        <w:rPr>
          <w:rFonts w:ascii="Garamond" w:hAnsi="Garamond"/>
          <w:sz w:val="28"/>
          <w:szCs w:val="28"/>
        </w:rPr>
      </w:pPr>
      <w:r w:rsidRPr="0034313A">
        <w:rPr>
          <w:rFonts w:ascii="Garamond" w:hAnsi="Garamond"/>
          <w:sz w:val="28"/>
          <w:szCs w:val="28"/>
        </w:rPr>
        <w:t>3.1. Nodibinājuma dibinātāji un ziedotāji nodod Nodibinājumam naudas līdzekļus, iemaksājot tos Nodibinājuma bankas</w:t>
      </w:r>
      <w:r w:rsidR="00675447" w:rsidRPr="0034313A">
        <w:rPr>
          <w:rFonts w:ascii="Garamond" w:hAnsi="Garamond"/>
          <w:sz w:val="28"/>
          <w:szCs w:val="28"/>
        </w:rPr>
        <w:t xml:space="preserve"> </w:t>
      </w:r>
      <w:r w:rsidRPr="0034313A">
        <w:rPr>
          <w:rFonts w:ascii="Garamond" w:hAnsi="Garamond"/>
          <w:sz w:val="28"/>
          <w:szCs w:val="28"/>
        </w:rPr>
        <w:t>kontā.</w:t>
      </w:r>
    </w:p>
    <w:p w:rsidR="00553553" w:rsidRPr="0034313A" w:rsidRDefault="00553553" w:rsidP="00675447">
      <w:pPr>
        <w:jc w:val="both"/>
        <w:rPr>
          <w:rFonts w:ascii="Garamond" w:hAnsi="Garamond"/>
          <w:sz w:val="28"/>
          <w:szCs w:val="28"/>
        </w:rPr>
      </w:pPr>
      <w:r w:rsidRPr="0034313A">
        <w:rPr>
          <w:rFonts w:ascii="Garamond" w:hAnsi="Garamond"/>
          <w:sz w:val="28"/>
          <w:szCs w:val="28"/>
        </w:rPr>
        <w:t>3.2. Ja Nodibinājumam tiek nodotas nereģistrējamas kustamas lietas, par to tiek sastādīts pieņemšanas – nodošanas akts.</w:t>
      </w:r>
    </w:p>
    <w:p w:rsidR="00553553" w:rsidRPr="0034313A" w:rsidRDefault="00553553" w:rsidP="002227EE">
      <w:pPr>
        <w:spacing w:after="0"/>
        <w:jc w:val="both"/>
        <w:rPr>
          <w:rFonts w:ascii="Garamond" w:hAnsi="Garamond"/>
          <w:sz w:val="28"/>
          <w:szCs w:val="28"/>
        </w:rPr>
      </w:pPr>
      <w:r w:rsidRPr="0034313A">
        <w:rPr>
          <w:rFonts w:ascii="Garamond" w:hAnsi="Garamond"/>
          <w:sz w:val="28"/>
          <w:szCs w:val="28"/>
        </w:rPr>
        <w:t>3.3. Reģistrējamu kustamo lietu un nekustamo lietu nodošana tiek noformēta ar ierakstu attiecīgajā reģistrā vai</w:t>
      </w:r>
      <w:r w:rsidR="00675447" w:rsidRPr="0034313A">
        <w:rPr>
          <w:rFonts w:ascii="Garamond" w:hAnsi="Garamond"/>
          <w:sz w:val="28"/>
          <w:szCs w:val="28"/>
        </w:rPr>
        <w:t xml:space="preserve"> </w:t>
      </w:r>
      <w:r w:rsidRPr="0034313A">
        <w:rPr>
          <w:rFonts w:ascii="Garamond" w:hAnsi="Garamond"/>
          <w:sz w:val="28"/>
          <w:szCs w:val="28"/>
        </w:rPr>
        <w:t>Zemesgrāmatā.</w:t>
      </w:r>
    </w:p>
    <w:p w:rsidR="00675447" w:rsidRPr="0034313A" w:rsidRDefault="00675447" w:rsidP="00675447">
      <w:pPr>
        <w:jc w:val="both"/>
        <w:rPr>
          <w:rFonts w:ascii="Garamond" w:hAnsi="Garamond"/>
          <w:sz w:val="28"/>
          <w:szCs w:val="28"/>
        </w:rPr>
      </w:pPr>
    </w:p>
    <w:p w:rsidR="00553553" w:rsidRPr="0034313A" w:rsidRDefault="00553553" w:rsidP="00675447">
      <w:pPr>
        <w:jc w:val="both"/>
        <w:rPr>
          <w:rFonts w:ascii="Garamond" w:hAnsi="Garamond"/>
          <w:b/>
          <w:sz w:val="28"/>
          <w:szCs w:val="28"/>
        </w:rPr>
      </w:pPr>
      <w:r w:rsidRPr="0034313A">
        <w:rPr>
          <w:rFonts w:ascii="Garamond" w:hAnsi="Garamond"/>
          <w:b/>
          <w:sz w:val="28"/>
          <w:szCs w:val="28"/>
        </w:rPr>
        <w:t>4. Nodibinājuma līdzekļu izmantošanas kārtība.</w:t>
      </w:r>
    </w:p>
    <w:p w:rsidR="00553553" w:rsidRPr="0034313A" w:rsidRDefault="00553553" w:rsidP="00675447">
      <w:pPr>
        <w:jc w:val="both"/>
        <w:rPr>
          <w:rFonts w:ascii="Garamond" w:hAnsi="Garamond"/>
          <w:sz w:val="28"/>
          <w:szCs w:val="28"/>
        </w:rPr>
      </w:pPr>
      <w:r w:rsidRPr="0034313A">
        <w:rPr>
          <w:rFonts w:ascii="Garamond" w:hAnsi="Garamond"/>
          <w:sz w:val="28"/>
          <w:szCs w:val="28"/>
        </w:rPr>
        <w:t>4.1. Nodibinājuma līdzekļi tiek izmantoti tikai Nodibinājuma mērķa sasniegšanai.</w:t>
      </w:r>
    </w:p>
    <w:p w:rsidR="00553553" w:rsidRPr="0034313A" w:rsidRDefault="00553553" w:rsidP="00675447">
      <w:pPr>
        <w:jc w:val="both"/>
        <w:rPr>
          <w:rFonts w:ascii="Garamond" w:hAnsi="Garamond"/>
          <w:sz w:val="28"/>
          <w:szCs w:val="28"/>
        </w:rPr>
      </w:pPr>
      <w:r w:rsidRPr="0034313A">
        <w:rPr>
          <w:rFonts w:ascii="Garamond" w:hAnsi="Garamond"/>
          <w:sz w:val="28"/>
          <w:szCs w:val="28"/>
        </w:rPr>
        <w:t>4.2. Par Nodibinājuma līdzekļu izmantošanu lēmums pieņem Nodibinājuma valde.</w:t>
      </w:r>
      <w:bookmarkStart w:id="0" w:name="_GoBack"/>
      <w:bookmarkEnd w:id="0"/>
    </w:p>
    <w:p w:rsidR="00553553" w:rsidRPr="0034313A" w:rsidRDefault="00553553" w:rsidP="002227EE">
      <w:pPr>
        <w:spacing w:after="0"/>
        <w:jc w:val="both"/>
        <w:rPr>
          <w:rFonts w:ascii="Garamond" w:hAnsi="Garamond"/>
          <w:sz w:val="28"/>
          <w:szCs w:val="28"/>
        </w:rPr>
      </w:pPr>
      <w:r w:rsidRPr="0034313A">
        <w:rPr>
          <w:rFonts w:ascii="Garamond" w:hAnsi="Garamond"/>
          <w:sz w:val="28"/>
          <w:szCs w:val="28"/>
        </w:rPr>
        <w:t>4.3. Ja Nodibinājumam nodotās kustamās vai nekustamās lietas nav tieši izmantojamas Nodibinājuma mērķu sasniegšanai un</w:t>
      </w:r>
      <w:r w:rsidR="00675447" w:rsidRPr="0034313A">
        <w:rPr>
          <w:rFonts w:ascii="Garamond" w:hAnsi="Garamond"/>
          <w:sz w:val="28"/>
          <w:szCs w:val="28"/>
        </w:rPr>
        <w:t xml:space="preserve"> </w:t>
      </w:r>
      <w:r w:rsidRPr="0034313A">
        <w:rPr>
          <w:rFonts w:ascii="Garamond" w:hAnsi="Garamond"/>
          <w:sz w:val="28"/>
          <w:szCs w:val="28"/>
        </w:rPr>
        <w:t>Nodibinājuma administratīvajai darbībai, valde vai tās priekšsēdētājs organizē šo lietu pārdošanu izsolē. Iegūtie līdzekļi tiek</w:t>
      </w:r>
      <w:r w:rsidR="00675447" w:rsidRPr="0034313A">
        <w:rPr>
          <w:rFonts w:ascii="Garamond" w:hAnsi="Garamond"/>
          <w:sz w:val="28"/>
          <w:szCs w:val="28"/>
        </w:rPr>
        <w:t xml:space="preserve"> </w:t>
      </w:r>
      <w:r w:rsidRPr="0034313A">
        <w:rPr>
          <w:rFonts w:ascii="Garamond" w:hAnsi="Garamond"/>
          <w:sz w:val="28"/>
          <w:szCs w:val="28"/>
        </w:rPr>
        <w:t xml:space="preserve">nodoti Nodibinājumam un izmantoti Nodibinājuma mērķa sasniegšanai. Izsolē nav tiesību piedalīties </w:t>
      </w:r>
      <w:r w:rsidRPr="0034313A">
        <w:rPr>
          <w:rFonts w:ascii="Garamond" w:hAnsi="Garamond"/>
          <w:sz w:val="28"/>
          <w:szCs w:val="28"/>
        </w:rPr>
        <w:lastRenderedPageBreak/>
        <w:t>Nodibinājuma</w:t>
      </w:r>
      <w:r w:rsidR="00675447" w:rsidRPr="0034313A">
        <w:rPr>
          <w:rFonts w:ascii="Garamond" w:hAnsi="Garamond"/>
          <w:sz w:val="28"/>
          <w:szCs w:val="28"/>
        </w:rPr>
        <w:t xml:space="preserve"> </w:t>
      </w:r>
      <w:r w:rsidRPr="0034313A">
        <w:rPr>
          <w:rFonts w:ascii="Garamond" w:hAnsi="Garamond"/>
          <w:sz w:val="28"/>
          <w:szCs w:val="28"/>
        </w:rPr>
        <w:t>dibinātājiem, dalībniekiem, valdes un Padomes locekļiem, kā arī to radiniekiem un svaiņiem, skaitot radniecību līdz otrajai</w:t>
      </w:r>
      <w:r w:rsidR="00675447" w:rsidRPr="0034313A">
        <w:rPr>
          <w:rFonts w:ascii="Garamond" w:hAnsi="Garamond"/>
          <w:sz w:val="28"/>
          <w:szCs w:val="28"/>
        </w:rPr>
        <w:t xml:space="preserve"> </w:t>
      </w:r>
      <w:r w:rsidRPr="0034313A">
        <w:rPr>
          <w:rFonts w:ascii="Garamond" w:hAnsi="Garamond"/>
          <w:sz w:val="28"/>
          <w:szCs w:val="28"/>
        </w:rPr>
        <w:t>pakāpei un svainību līdz pirmajai.</w:t>
      </w:r>
    </w:p>
    <w:p w:rsidR="00675447" w:rsidRPr="0034313A" w:rsidRDefault="00675447" w:rsidP="00675447">
      <w:pPr>
        <w:jc w:val="both"/>
        <w:rPr>
          <w:rFonts w:ascii="Garamond" w:hAnsi="Garamond"/>
          <w:sz w:val="28"/>
          <w:szCs w:val="28"/>
        </w:rPr>
      </w:pPr>
    </w:p>
    <w:p w:rsidR="00553553" w:rsidRPr="0034313A" w:rsidRDefault="00553553" w:rsidP="00675447">
      <w:pPr>
        <w:jc w:val="both"/>
        <w:rPr>
          <w:rFonts w:ascii="Garamond" w:hAnsi="Garamond"/>
          <w:b/>
          <w:sz w:val="28"/>
          <w:szCs w:val="28"/>
        </w:rPr>
      </w:pPr>
      <w:r w:rsidRPr="0034313A">
        <w:rPr>
          <w:rFonts w:ascii="Garamond" w:hAnsi="Garamond"/>
          <w:b/>
          <w:sz w:val="28"/>
          <w:szCs w:val="28"/>
        </w:rPr>
        <w:t>5. Nodibinājuma darbības termiņš.</w:t>
      </w:r>
    </w:p>
    <w:p w:rsidR="00553553" w:rsidRPr="0034313A" w:rsidRDefault="00553553" w:rsidP="002227EE">
      <w:pPr>
        <w:spacing w:after="0"/>
        <w:jc w:val="both"/>
        <w:rPr>
          <w:rFonts w:ascii="Garamond" w:hAnsi="Garamond"/>
          <w:sz w:val="28"/>
          <w:szCs w:val="28"/>
        </w:rPr>
      </w:pPr>
      <w:r w:rsidRPr="0034313A">
        <w:rPr>
          <w:rFonts w:ascii="Garamond" w:hAnsi="Garamond"/>
          <w:sz w:val="28"/>
          <w:szCs w:val="28"/>
        </w:rPr>
        <w:t>5.1. Nodibinājums ir nodibināts uz nenoteiktu laiku.</w:t>
      </w:r>
    </w:p>
    <w:p w:rsidR="002227EE" w:rsidRPr="0034313A" w:rsidRDefault="002227EE" w:rsidP="00675447">
      <w:pPr>
        <w:jc w:val="both"/>
        <w:rPr>
          <w:rFonts w:ascii="Garamond" w:hAnsi="Garamond"/>
          <w:b/>
          <w:sz w:val="28"/>
          <w:szCs w:val="28"/>
        </w:rPr>
      </w:pPr>
    </w:p>
    <w:p w:rsidR="00553553" w:rsidRPr="0034313A" w:rsidRDefault="00553553" w:rsidP="00675447">
      <w:pPr>
        <w:jc w:val="both"/>
        <w:rPr>
          <w:rFonts w:ascii="Garamond" w:hAnsi="Garamond"/>
          <w:b/>
          <w:sz w:val="28"/>
          <w:szCs w:val="28"/>
        </w:rPr>
      </w:pPr>
      <w:r w:rsidRPr="0034313A">
        <w:rPr>
          <w:rFonts w:ascii="Garamond" w:hAnsi="Garamond"/>
          <w:b/>
          <w:sz w:val="28"/>
          <w:szCs w:val="28"/>
        </w:rPr>
        <w:t>6. Nodibinājuma mantas sadales kārtība Nodibinājuma likvidācijas gadījumā.</w:t>
      </w:r>
    </w:p>
    <w:p w:rsidR="00553553" w:rsidRPr="0034313A" w:rsidRDefault="00553553" w:rsidP="002227EE">
      <w:pPr>
        <w:spacing w:after="0"/>
        <w:jc w:val="both"/>
        <w:rPr>
          <w:rFonts w:ascii="Garamond" w:hAnsi="Garamond"/>
          <w:sz w:val="28"/>
          <w:szCs w:val="28"/>
        </w:rPr>
      </w:pPr>
      <w:r w:rsidRPr="0034313A">
        <w:rPr>
          <w:rFonts w:ascii="Garamond" w:hAnsi="Garamond"/>
          <w:sz w:val="28"/>
          <w:szCs w:val="28"/>
        </w:rPr>
        <w:t>6.1. Nodibinājuma likvidācijas gadījumā visa manta, kas paliek pāri pēc kreditoru prasījumu apmierināšanas, nododama</w:t>
      </w:r>
      <w:r w:rsidR="00675447" w:rsidRPr="0034313A">
        <w:rPr>
          <w:rFonts w:ascii="Garamond" w:hAnsi="Garamond"/>
          <w:sz w:val="28"/>
          <w:szCs w:val="28"/>
        </w:rPr>
        <w:t xml:space="preserve"> Vecpiebalgas</w:t>
      </w:r>
      <w:r w:rsidRPr="0034313A">
        <w:rPr>
          <w:rFonts w:ascii="Garamond" w:hAnsi="Garamond"/>
          <w:sz w:val="28"/>
          <w:szCs w:val="28"/>
        </w:rPr>
        <w:t xml:space="preserve"> baznīcas draudzei.</w:t>
      </w:r>
    </w:p>
    <w:p w:rsidR="00675447" w:rsidRPr="0034313A" w:rsidRDefault="00675447" w:rsidP="00675447">
      <w:pPr>
        <w:jc w:val="both"/>
        <w:rPr>
          <w:rFonts w:ascii="Garamond" w:hAnsi="Garamond"/>
          <w:sz w:val="28"/>
          <w:szCs w:val="28"/>
        </w:rPr>
      </w:pPr>
    </w:p>
    <w:p w:rsidR="00553553" w:rsidRPr="0034313A" w:rsidRDefault="00553553" w:rsidP="00675447">
      <w:pPr>
        <w:jc w:val="both"/>
        <w:rPr>
          <w:rFonts w:ascii="Garamond" w:hAnsi="Garamond"/>
          <w:b/>
          <w:sz w:val="28"/>
          <w:szCs w:val="28"/>
        </w:rPr>
      </w:pPr>
      <w:r w:rsidRPr="0034313A">
        <w:rPr>
          <w:rFonts w:ascii="Garamond" w:hAnsi="Garamond"/>
          <w:b/>
          <w:sz w:val="28"/>
          <w:szCs w:val="28"/>
        </w:rPr>
        <w:t>7. Valdes locekļu iecelšana un atcelšana, to pārstāvības tiesības.</w:t>
      </w:r>
    </w:p>
    <w:p w:rsidR="00553553" w:rsidRPr="0034313A" w:rsidRDefault="00553553" w:rsidP="00675447">
      <w:pPr>
        <w:jc w:val="both"/>
        <w:rPr>
          <w:rFonts w:ascii="Garamond" w:hAnsi="Garamond"/>
          <w:sz w:val="28"/>
          <w:szCs w:val="28"/>
        </w:rPr>
      </w:pPr>
      <w:r w:rsidRPr="0034313A">
        <w:rPr>
          <w:rFonts w:ascii="Garamond" w:hAnsi="Garamond"/>
          <w:sz w:val="28"/>
          <w:szCs w:val="28"/>
        </w:rPr>
        <w:t xml:space="preserve">7.1. Valde sastāv no </w:t>
      </w:r>
      <w:r w:rsidR="00675447" w:rsidRPr="0034313A">
        <w:rPr>
          <w:rFonts w:ascii="Garamond" w:hAnsi="Garamond"/>
          <w:sz w:val="28"/>
          <w:szCs w:val="28"/>
        </w:rPr>
        <w:t>četriem</w:t>
      </w:r>
      <w:r w:rsidRPr="0034313A">
        <w:rPr>
          <w:rFonts w:ascii="Garamond" w:hAnsi="Garamond"/>
          <w:sz w:val="28"/>
          <w:szCs w:val="28"/>
        </w:rPr>
        <w:t xml:space="preserve"> valdes locekļiem, no kuriem viens ir valdes </w:t>
      </w:r>
      <w:r w:rsidR="00675447" w:rsidRPr="0034313A">
        <w:rPr>
          <w:rFonts w:ascii="Garamond" w:hAnsi="Garamond"/>
          <w:sz w:val="28"/>
          <w:szCs w:val="28"/>
        </w:rPr>
        <w:t>priekšsēdētājs. Valdes locekļus</w:t>
      </w:r>
      <w:r w:rsidRPr="0034313A">
        <w:rPr>
          <w:rFonts w:ascii="Garamond" w:hAnsi="Garamond"/>
          <w:sz w:val="28"/>
          <w:szCs w:val="28"/>
        </w:rPr>
        <w:t>, t.sk. valdes</w:t>
      </w:r>
      <w:r w:rsidR="00675447" w:rsidRPr="0034313A">
        <w:rPr>
          <w:rFonts w:ascii="Garamond" w:hAnsi="Garamond"/>
          <w:sz w:val="28"/>
          <w:szCs w:val="28"/>
        </w:rPr>
        <w:t xml:space="preserve"> </w:t>
      </w:r>
      <w:r w:rsidRPr="0034313A">
        <w:rPr>
          <w:rFonts w:ascii="Garamond" w:hAnsi="Garamond"/>
          <w:sz w:val="28"/>
          <w:szCs w:val="28"/>
        </w:rPr>
        <w:t>priekšsēdētāju uz četriem gadiem ieceļ Nodibinājuma dibinātāji ar vienkāršu balsu vairākumu, klātesot vairāk par pusi no</w:t>
      </w:r>
      <w:r w:rsidR="00675447" w:rsidRPr="0034313A">
        <w:rPr>
          <w:rFonts w:ascii="Garamond" w:hAnsi="Garamond"/>
          <w:sz w:val="28"/>
          <w:szCs w:val="28"/>
        </w:rPr>
        <w:t xml:space="preserve"> </w:t>
      </w:r>
      <w:r w:rsidRPr="0034313A">
        <w:rPr>
          <w:rFonts w:ascii="Garamond" w:hAnsi="Garamond"/>
          <w:sz w:val="28"/>
          <w:szCs w:val="28"/>
        </w:rPr>
        <w:t>faktiskā dibinātāju sastāva. Dibinātāju sapulci sasauc valde vai vismaz viens dibinātājs. Ja laikus izsludinātā sapulce nav</w:t>
      </w:r>
      <w:r w:rsidR="00675447" w:rsidRPr="0034313A">
        <w:rPr>
          <w:rFonts w:ascii="Garamond" w:hAnsi="Garamond"/>
          <w:sz w:val="28"/>
          <w:szCs w:val="28"/>
        </w:rPr>
        <w:t xml:space="preserve"> </w:t>
      </w:r>
      <w:r w:rsidRPr="0034313A">
        <w:rPr>
          <w:rFonts w:ascii="Garamond" w:hAnsi="Garamond"/>
          <w:sz w:val="28"/>
          <w:szCs w:val="28"/>
        </w:rPr>
        <w:t>lemttiesīga kvoruma trūkuma dēļ, tad 14 dienu laikā tiek sasaukta atkārtota sapulce, kura ir lemttiesīga neatkarīgi no</w:t>
      </w:r>
      <w:r w:rsidR="00675447" w:rsidRPr="0034313A">
        <w:rPr>
          <w:rFonts w:ascii="Garamond" w:hAnsi="Garamond"/>
          <w:sz w:val="28"/>
          <w:szCs w:val="28"/>
        </w:rPr>
        <w:t xml:space="preserve"> </w:t>
      </w:r>
      <w:r w:rsidRPr="0034313A">
        <w:rPr>
          <w:rFonts w:ascii="Garamond" w:hAnsi="Garamond"/>
          <w:sz w:val="28"/>
          <w:szCs w:val="28"/>
        </w:rPr>
        <w:t>klātesošo skaita, ja tajā piedalās vismaz viens dibinātājs.</w:t>
      </w:r>
    </w:p>
    <w:p w:rsidR="00553553" w:rsidRPr="0034313A" w:rsidRDefault="00553553" w:rsidP="00675447">
      <w:pPr>
        <w:jc w:val="both"/>
        <w:rPr>
          <w:rFonts w:ascii="Garamond" w:hAnsi="Garamond"/>
          <w:sz w:val="28"/>
          <w:szCs w:val="28"/>
        </w:rPr>
      </w:pPr>
      <w:r w:rsidRPr="0034313A">
        <w:rPr>
          <w:rFonts w:ascii="Garamond" w:hAnsi="Garamond"/>
          <w:sz w:val="28"/>
          <w:szCs w:val="28"/>
        </w:rPr>
        <w:t>7.2.</w:t>
      </w:r>
      <w:r w:rsidR="002227EE" w:rsidRPr="0034313A">
        <w:rPr>
          <w:rFonts w:ascii="Garamond" w:hAnsi="Garamond"/>
          <w:sz w:val="28"/>
          <w:szCs w:val="28"/>
        </w:rPr>
        <w:t xml:space="preserve"> </w:t>
      </w:r>
      <w:r w:rsidRPr="0034313A">
        <w:rPr>
          <w:rFonts w:ascii="Garamond" w:hAnsi="Garamond"/>
          <w:sz w:val="28"/>
          <w:szCs w:val="28"/>
        </w:rPr>
        <w:t>Ja visi Nodibinājuma dibinātāji ir beiguši pastāvēt, lēmumu par valdes locekļu iecelšanu un atcelšanu ar vienkāršu balsu</w:t>
      </w:r>
      <w:r w:rsidR="00675447" w:rsidRPr="0034313A">
        <w:rPr>
          <w:rFonts w:ascii="Garamond" w:hAnsi="Garamond"/>
          <w:sz w:val="28"/>
          <w:szCs w:val="28"/>
        </w:rPr>
        <w:t xml:space="preserve"> </w:t>
      </w:r>
      <w:r w:rsidRPr="0034313A">
        <w:rPr>
          <w:rFonts w:ascii="Garamond" w:hAnsi="Garamond"/>
          <w:sz w:val="28"/>
          <w:szCs w:val="28"/>
        </w:rPr>
        <w:t>vairākumu pieņem personas, kuras ir ziedojušas mantu Nodibinājumam pēdējā kalendārā gada laikā pirms sapulces (ja</w:t>
      </w:r>
      <w:r w:rsidR="00675447" w:rsidRPr="0034313A">
        <w:rPr>
          <w:rFonts w:ascii="Garamond" w:hAnsi="Garamond"/>
          <w:sz w:val="28"/>
          <w:szCs w:val="28"/>
        </w:rPr>
        <w:t xml:space="preserve"> </w:t>
      </w:r>
      <w:r w:rsidRPr="0034313A">
        <w:rPr>
          <w:rFonts w:ascii="Garamond" w:hAnsi="Garamond"/>
          <w:sz w:val="28"/>
          <w:szCs w:val="28"/>
        </w:rPr>
        <w:t>ziedojumi nav veikti ilgāk par gadu pirms sapulces, ziedotāju sapulcē lēmumu ir tiesīgi pieņemt 10 ziedotāji, kas hronoloģiskā</w:t>
      </w:r>
      <w:r w:rsidR="00675447" w:rsidRPr="0034313A">
        <w:rPr>
          <w:rFonts w:ascii="Garamond" w:hAnsi="Garamond"/>
          <w:sz w:val="28"/>
          <w:szCs w:val="28"/>
        </w:rPr>
        <w:t xml:space="preserve"> </w:t>
      </w:r>
      <w:r w:rsidRPr="0034313A">
        <w:rPr>
          <w:rFonts w:ascii="Garamond" w:hAnsi="Garamond"/>
          <w:sz w:val="28"/>
          <w:szCs w:val="28"/>
        </w:rPr>
        <w:t>secībā pēdējie ir veikuši ziedojumus). Attiecībā uz ziedotāju sapulci piemērojami 7.1. punktā minētie noteikumi.</w:t>
      </w:r>
    </w:p>
    <w:p w:rsidR="00553553" w:rsidRPr="0034313A" w:rsidRDefault="00553553" w:rsidP="00675447">
      <w:pPr>
        <w:jc w:val="both"/>
        <w:rPr>
          <w:rFonts w:ascii="Garamond" w:hAnsi="Garamond"/>
          <w:sz w:val="28"/>
          <w:szCs w:val="28"/>
        </w:rPr>
      </w:pPr>
      <w:r w:rsidRPr="0034313A">
        <w:rPr>
          <w:rFonts w:ascii="Garamond" w:hAnsi="Garamond"/>
          <w:sz w:val="28"/>
          <w:szCs w:val="28"/>
        </w:rPr>
        <w:t>7.3.</w:t>
      </w:r>
      <w:r w:rsidR="002227EE" w:rsidRPr="0034313A">
        <w:rPr>
          <w:rFonts w:ascii="Garamond" w:hAnsi="Garamond"/>
          <w:sz w:val="28"/>
          <w:szCs w:val="28"/>
        </w:rPr>
        <w:t xml:space="preserve"> </w:t>
      </w:r>
      <w:r w:rsidRPr="0034313A">
        <w:rPr>
          <w:rFonts w:ascii="Garamond" w:hAnsi="Garamond"/>
          <w:sz w:val="28"/>
          <w:szCs w:val="28"/>
        </w:rPr>
        <w:t>Valdes locekli var atcelt pirms termiņa, ja tam ir svarīgs iemesls. Par svarīgu</w:t>
      </w:r>
      <w:r w:rsidR="00675447" w:rsidRPr="0034313A">
        <w:rPr>
          <w:rFonts w:ascii="Garamond" w:hAnsi="Garamond"/>
          <w:sz w:val="28"/>
          <w:szCs w:val="28"/>
        </w:rPr>
        <w:t xml:space="preserve"> </w:t>
      </w:r>
      <w:r w:rsidRPr="0034313A">
        <w:rPr>
          <w:rFonts w:ascii="Garamond" w:hAnsi="Garamond"/>
          <w:sz w:val="28"/>
          <w:szCs w:val="28"/>
        </w:rPr>
        <w:t>iemeslu jebkurā gadījumā ir atzīstama valdes locekļa rīcība, kas ir pretrunā ar Nodibinājuma statūtiem.</w:t>
      </w:r>
    </w:p>
    <w:p w:rsidR="00553553" w:rsidRPr="0034313A" w:rsidRDefault="00553553" w:rsidP="00675447">
      <w:pPr>
        <w:jc w:val="both"/>
        <w:rPr>
          <w:rFonts w:ascii="Garamond" w:hAnsi="Garamond"/>
          <w:sz w:val="28"/>
          <w:szCs w:val="28"/>
        </w:rPr>
      </w:pPr>
      <w:r w:rsidRPr="0034313A">
        <w:rPr>
          <w:rFonts w:ascii="Garamond" w:hAnsi="Garamond"/>
          <w:sz w:val="28"/>
          <w:szCs w:val="28"/>
        </w:rPr>
        <w:lastRenderedPageBreak/>
        <w:t>7.4.</w:t>
      </w:r>
      <w:r w:rsidR="002227EE" w:rsidRPr="0034313A">
        <w:rPr>
          <w:rFonts w:ascii="Garamond" w:hAnsi="Garamond"/>
          <w:sz w:val="28"/>
          <w:szCs w:val="28"/>
        </w:rPr>
        <w:t xml:space="preserve"> </w:t>
      </w:r>
      <w:r w:rsidRPr="0034313A">
        <w:rPr>
          <w:rFonts w:ascii="Garamond" w:hAnsi="Garamond"/>
          <w:sz w:val="28"/>
          <w:szCs w:val="28"/>
        </w:rPr>
        <w:t>Valde ir tiesīga pieņemt lēmumu par jebkuru jautājumu, kas ir saistīts ar Nodibinājuma darbību, cik tālu tas nav citas</w:t>
      </w:r>
      <w:r w:rsidR="00675447" w:rsidRPr="0034313A">
        <w:rPr>
          <w:rFonts w:ascii="Garamond" w:hAnsi="Garamond"/>
          <w:sz w:val="28"/>
          <w:szCs w:val="28"/>
        </w:rPr>
        <w:t xml:space="preserve"> </w:t>
      </w:r>
      <w:r w:rsidRPr="0034313A">
        <w:rPr>
          <w:rFonts w:ascii="Garamond" w:hAnsi="Garamond"/>
          <w:sz w:val="28"/>
          <w:szCs w:val="28"/>
        </w:rPr>
        <w:t>institūcijas ekskluzīvā kompetencē.</w:t>
      </w:r>
    </w:p>
    <w:p w:rsidR="00553553" w:rsidRPr="0034313A" w:rsidRDefault="00553553" w:rsidP="00675447">
      <w:pPr>
        <w:jc w:val="both"/>
        <w:rPr>
          <w:rFonts w:ascii="Garamond" w:hAnsi="Garamond"/>
          <w:sz w:val="28"/>
          <w:szCs w:val="28"/>
        </w:rPr>
      </w:pPr>
      <w:r w:rsidRPr="0034313A">
        <w:rPr>
          <w:rFonts w:ascii="Garamond" w:hAnsi="Garamond"/>
          <w:sz w:val="28"/>
          <w:szCs w:val="28"/>
        </w:rPr>
        <w:t>7.5.</w:t>
      </w:r>
      <w:r w:rsidR="002227EE" w:rsidRPr="0034313A">
        <w:rPr>
          <w:rFonts w:ascii="Garamond" w:hAnsi="Garamond"/>
          <w:sz w:val="28"/>
          <w:szCs w:val="28"/>
        </w:rPr>
        <w:t xml:space="preserve"> </w:t>
      </w:r>
      <w:r w:rsidRPr="0034313A">
        <w:rPr>
          <w:rFonts w:ascii="Garamond" w:hAnsi="Garamond"/>
          <w:sz w:val="28"/>
          <w:szCs w:val="28"/>
        </w:rPr>
        <w:t>Valdes locekļi ir tiesīgi pārstāvēt Nodibinājumu katrs atsevišķi.</w:t>
      </w:r>
    </w:p>
    <w:p w:rsidR="00553553" w:rsidRPr="0034313A" w:rsidRDefault="00553553" w:rsidP="002227EE">
      <w:pPr>
        <w:spacing w:after="0"/>
        <w:jc w:val="both"/>
        <w:rPr>
          <w:rFonts w:ascii="Garamond" w:hAnsi="Garamond"/>
          <w:sz w:val="28"/>
          <w:szCs w:val="28"/>
        </w:rPr>
      </w:pPr>
      <w:r w:rsidRPr="0034313A">
        <w:rPr>
          <w:rFonts w:ascii="Garamond" w:hAnsi="Garamond"/>
          <w:sz w:val="28"/>
          <w:szCs w:val="28"/>
        </w:rPr>
        <w:t>7.6.</w:t>
      </w:r>
      <w:r w:rsidR="002227EE" w:rsidRPr="0034313A">
        <w:rPr>
          <w:rFonts w:ascii="Garamond" w:hAnsi="Garamond"/>
          <w:sz w:val="28"/>
          <w:szCs w:val="28"/>
        </w:rPr>
        <w:t xml:space="preserve"> </w:t>
      </w:r>
      <w:r w:rsidRPr="0034313A">
        <w:rPr>
          <w:rFonts w:ascii="Garamond" w:hAnsi="Garamond"/>
          <w:sz w:val="28"/>
          <w:szCs w:val="28"/>
        </w:rPr>
        <w:t>Valdes locekļi pilda savus pienākumus bez atlīdzības.</w:t>
      </w:r>
    </w:p>
    <w:p w:rsidR="00675447" w:rsidRPr="0034313A" w:rsidRDefault="00675447" w:rsidP="00675447">
      <w:pPr>
        <w:jc w:val="both"/>
        <w:rPr>
          <w:rFonts w:ascii="Garamond" w:hAnsi="Garamond"/>
          <w:sz w:val="28"/>
          <w:szCs w:val="28"/>
        </w:rPr>
      </w:pPr>
    </w:p>
    <w:p w:rsidR="00553553" w:rsidRPr="0034313A" w:rsidRDefault="00553553" w:rsidP="00675447">
      <w:pPr>
        <w:jc w:val="both"/>
        <w:rPr>
          <w:rFonts w:ascii="Garamond" w:hAnsi="Garamond"/>
          <w:b/>
          <w:sz w:val="28"/>
          <w:szCs w:val="28"/>
        </w:rPr>
      </w:pPr>
      <w:r w:rsidRPr="0034313A">
        <w:rPr>
          <w:rFonts w:ascii="Garamond" w:hAnsi="Garamond"/>
          <w:b/>
          <w:sz w:val="28"/>
          <w:szCs w:val="28"/>
        </w:rPr>
        <w:t>8. Padome.</w:t>
      </w:r>
    </w:p>
    <w:p w:rsidR="00553553" w:rsidRPr="0034313A" w:rsidRDefault="00553553" w:rsidP="00675447">
      <w:pPr>
        <w:jc w:val="both"/>
        <w:rPr>
          <w:rFonts w:ascii="Garamond" w:hAnsi="Garamond"/>
          <w:sz w:val="28"/>
          <w:szCs w:val="28"/>
        </w:rPr>
      </w:pPr>
      <w:r w:rsidRPr="0034313A">
        <w:rPr>
          <w:rFonts w:ascii="Garamond" w:hAnsi="Garamond"/>
          <w:sz w:val="28"/>
          <w:szCs w:val="28"/>
        </w:rPr>
        <w:t>8.1. Padome ir valdes padomdevēja institūcija. Tā tiesīga dot padomus valdei jebkurā nodibinājuma kompetencē esošajos</w:t>
      </w:r>
      <w:r w:rsidR="00675447" w:rsidRPr="0034313A">
        <w:rPr>
          <w:rFonts w:ascii="Garamond" w:hAnsi="Garamond"/>
          <w:sz w:val="28"/>
          <w:szCs w:val="28"/>
        </w:rPr>
        <w:t xml:space="preserve"> </w:t>
      </w:r>
      <w:r w:rsidRPr="0034313A">
        <w:rPr>
          <w:rFonts w:ascii="Garamond" w:hAnsi="Garamond"/>
          <w:sz w:val="28"/>
          <w:szCs w:val="28"/>
        </w:rPr>
        <w:t>jautājumos, kā arī izteikt priekšlikumus valdes darbības uzlabošanai.</w:t>
      </w:r>
    </w:p>
    <w:p w:rsidR="00553553" w:rsidRPr="0034313A" w:rsidRDefault="00553553" w:rsidP="00675447">
      <w:pPr>
        <w:jc w:val="both"/>
        <w:rPr>
          <w:rFonts w:ascii="Garamond" w:hAnsi="Garamond"/>
          <w:sz w:val="28"/>
          <w:szCs w:val="28"/>
        </w:rPr>
      </w:pPr>
      <w:r w:rsidRPr="0034313A">
        <w:rPr>
          <w:rFonts w:ascii="Garamond" w:hAnsi="Garamond"/>
          <w:sz w:val="28"/>
          <w:szCs w:val="28"/>
        </w:rPr>
        <w:t>8.2. Padome sanāk kopā pēc vajadzības vai valdes ierosinājuma un lēmumus pieņem ar klātesošo vairākumu.</w:t>
      </w:r>
    </w:p>
    <w:p w:rsidR="00553553" w:rsidRPr="0034313A" w:rsidRDefault="00553553" w:rsidP="00675447">
      <w:pPr>
        <w:jc w:val="both"/>
        <w:rPr>
          <w:rFonts w:ascii="Garamond" w:hAnsi="Garamond"/>
          <w:sz w:val="28"/>
          <w:szCs w:val="28"/>
        </w:rPr>
      </w:pPr>
      <w:r w:rsidRPr="0034313A">
        <w:rPr>
          <w:rFonts w:ascii="Garamond" w:hAnsi="Garamond"/>
          <w:sz w:val="28"/>
          <w:szCs w:val="28"/>
        </w:rPr>
        <w:t>8.3. Padomi izveido valde uz savu pilnvaru laiku. Tā ir tiesīga izdarīt maiņas Padomes locekļu sastāvā.</w:t>
      </w:r>
    </w:p>
    <w:p w:rsidR="00553553" w:rsidRPr="0034313A" w:rsidRDefault="00553553" w:rsidP="00675447">
      <w:pPr>
        <w:jc w:val="both"/>
        <w:rPr>
          <w:rFonts w:ascii="Garamond" w:hAnsi="Garamond"/>
          <w:sz w:val="28"/>
          <w:szCs w:val="28"/>
        </w:rPr>
      </w:pPr>
      <w:r w:rsidRPr="0034313A">
        <w:rPr>
          <w:rFonts w:ascii="Garamond" w:hAnsi="Garamond"/>
          <w:sz w:val="28"/>
          <w:szCs w:val="28"/>
        </w:rPr>
        <w:t>8.4. Padome no sava vidus ievēl padomes priekšsēdētāju un vietniekus.</w:t>
      </w:r>
    </w:p>
    <w:p w:rsidR="00553553" w:rsidRPr="0034313A" w:rsidRDefault="00553553" w:rsidP="002227EE">
      <w:pPr>
        <w:spacing w:after="0"/>
        <w:jc w:val="both"/>
        <w:rPr>
          <w:rFonts w:ascii="Garamond" w:hAnsi="Garamond"/>
          <w:sz w:val="28"/>
          <w:szCs w:val="28"/>
        </w:rPr>
      </w:pPr>
      <w:r w:rsidRPr="0034313A">
        <w:rPr>
          <w:rFonts w:ascii="Garamond" w:hAnsi="Garamond"/>
          <w:sz w:val="28"/>
          <w:szCs w:val="28"/>
        </w:rPr>
        <w:t>8.5. Valdes locekļi nevar būt vienlaikus arī Padomes locekļi.</w:t>
      </w:r>
    </w:p>
    <w:p w:rsidR="002227EE" w:rsidRPr="0034313A" w:rsidRDefault="002227EE" w:rsidP="00675447">
      <w:pPr>
        <w:jc w:val="both"/>
        <w:rPr>
          <w:rFonts w:ascii="Garamond" w:hAnsi="Garamond"/>
          <w:b/>
          <w:sz w:val="28"/>
          <w:szCs w:val="28"/>
        </w:rPr>
      </w:pPr>
    </w:p>
    <w:p w:rsidR="00553553" w:rsidRPr="0034313A" w:rsidRDefault="00553553" w:rsidP="00675447">
      <w:pPr>
        <w:jc w:val="both"/>
        <w:rPr>
          <w:rFonts w:ascii="Garamond" w:hAnsi="Garamond"/>
          <w:b/>
          <w:sz w:val="28"/>
          <w:szCs w:val="28"/>
        </w:rPr>
      </w:pPr>
      <w:r w:rsidRPr="0034313A">
        <w:rPr>
          <w:rFonts w:ascii="Garamond" w:hAnsi="Garamond"/>
          <w:b/>
          <w:sz w:val="28"/>
          <w:szCs w:val="28"/>
        </w:rPr>
        <w:t>9. Revidents.</w:t>
      </w:r>
    </w:p>
    <w:p w:rsidR="00553553" w:rsidRPr="0034313A" w:rsidRDefault="00553553" w:rsidP="00675447">
      <w:pPr>
        <w:jc w:val="both"/>
        <w:rPr>
          <w:rFonts w:ascii="Garamond" w:hAnsi="Garamond"/>
          <w:sz w:val="28"/>
          <w:szCs w:val="28"/>
        </w:rPr>
      </w:pPr>
      <w:r w:rsidRPr="0034313A">
        <w:rPr>
          <w:rFonts w:ascii="Garamond" w:hAnsi="Garamond"/>
          <w:sz w:val="28"/>
          <w:szCs w:val="28"/>
        </w:rPr>
        <w:t>9.1. Nodibinājuma finansiālās un saimnieciskās darbības kontroli veic revidents, kuru ievēl dibinātāji vai ziedotāji, ievērojot</w:t>
      </w:r>
      <w:r w:rsidR="00675447" w:rsidRPr="0034313A">
        <w:rPr>
          <w:rFonts w:ascii="Garamond" w:hAnsi="Garamond"/>
          <w:sz w:val="28"/>
          <w:szCs w:val="28"/>
        </w:rPr>
        <w:t xml:space="preserve"> </w:t>
      </w:r>
      <w:r w:rsidRPr="0034313A">
        <w:rPr>
          <w:rFonts w:ascii="Garamond" w:hAnsi="Garamond"/>
          <w:sz w:val="28"/>
          <w:szCs w:val="28"/>
        </w:rPr>
        <w:t>statūtu 7.1. un 7.2. punkta noteikumus. Revidents tiek ievēlēts uz četriem gadiem.</w:t>
      </w:r>
    </w:p>
    <w:p w:rsidR="00553553" w:rsidRPr="0034313A" w:rsidRDefault="00553553" w:rsidP="00675447">
      <w:pPr>
        <w:jc w:val="both"/>
        <w:rPr>
          <w:rFonts w:ascii="Garamond" w:hAnsi="Garamond"/>
          <w:sz w:val="28"/>
          <w:szCs w:val="28"/>
        </w:rPr>
      </w:pPr>
      <w:r w:rsidRPr="0034313A">
        <w:rPr>
          <w:rFonts w:ascii="Garamond" w:hAnsi="Garamond"/>
          <w:sz w:val="28"/>
          <w:szCs w:val="28"/>
        </w:rPr>
        <w:t>9.2. Nodibinājuma revidents nevar būt Nodibinājuma valdes loceklis.</w:t>
      </w:r>
    </w:p>
    <w:p w:rsidR="00553553" w:rsidRPr="0034313A" w:rsidRDefault="00553553" w:rsidP="002227EE">
      <w:pPr>
        <w:spacing w:after="0"/>
        <w:jc w:val="both"/>
        <w:rPr>
          <w:rFonts w:ascii="Garamond" w:hAnsi="Garamond"/>
          <w:sz w:val="28"/>
          <w:szCs w:val="28"/>
        </w:rPr>
      </w:pPr>
      <w:r w:rsidRPr="0034313A">
        <w:rPr>
          <w:rFonts w:ascii="Garamond" w:hAnsi="Garamond"/>
          <w:sz w:val="28"/>
          <w:szCs w:val="28"/>
        </w:rPr>
        <w:t>9.3. Revidents:</w:t>
      </w:r>
    </w:p>
    <w:p w:rsidR="00553553" w:rsidRPr="0034313A" w:rsidRDefault="00675447" w:rsidP="00675447">
      <w:pPr>
        <w:spacing w:after="0"/>
        <w:ind w:left="720"/>
        <w:jc w:val="both"/>
        <w:rPr>
          <w:rFonts w:ascii="Garamond" w:hAnsi="Garamond"/>
          <w:sz w:val="28"/>
          <w:szCs w:val="28"/>
        </w:rPr>
      </w:pPr>
      <w:r w:rsidRPr="0034313A">
        <w:rPr>
          <w:rFonts w:ascii="Garamond" w:hAnsi="Garamond"/>
          <w:sz w:val="28"/>
          <w:szCs w:val="28"/>
        </w:rPr>
        <w:t xml:space="preserve">9.3.1. </w:t>
      </w:r>
      <w:r w:rsidR="00553553" w:rsidRPr="0034313A">
        <w:rPr>
          <w:rFonts w:ascii="Garamond" w:hAnsi="Garamond"/>
          <w:sz w:val="28"/>
          <w:szCs w:val="28"/>
        </w:rPr>
        <w:t>veic Nodibinājuma mantas un finanšu līdzekļu revīziju;</w:t>
      </w:r>
    </w:p>
    <w:p w:rsidR="00553553" w:rsidRPr="0034313A" w:rsidRDefault="00675447" w:rsidP="00675447">
      <w:pPr>
        <w:spacing w:after="0"/>
        <w:ind w:left="720"/>
        <w:jc w:val="both"/>
        <w:rPr>
          <w:rFonts w:ascii="Garamond" w:hAnsi="Garamond"/>
          <w:sz w:val="28"/>
          <w:szCs w:val="28"/>
        </w:rPr>
      </w:pPr>
      <w:r w:rsidRPr="0034313A">
        <w:rPr>
          <w:rFonts w:ascii="Garamond" w:hAnsi="Garamond"/>
          <w:sz w:val="28"/>
          <w:szCs w:val="28"/>
        </w:rPr>
        <w:t xml:space="preserve">9.3.2. </w:t>
      </w:r>
      <w:r w:rsidR="00553553" w:rsidRPr="0034313A">
        <w:rPr>
          <w:rFonts w:ascii="Garamond" w:hAnsi="Garamond"/>
          <w:sz w:val="28"/>
          <w:szCs w:val="28"/>
        </w:rPr>
        <w:t>dod atzinumu par Nodibinājuma budžetu un gada pārskatu;</w:t>
      </w:r>
    </w:p>
    <w:p w:rsidR="00553553" w:rsidRPr="0034313A" w:rsidRDefault="00675447" w:rsidP="00675447">
      <w:pPr>
        <w:spacing w:after="0"/>
        <w:ind w:left="720"/>
        <w:jc w:val="both"/>
        <w:rPr>
          <w:rFonts w:ascii="Garamond" w:hAnsi="Garamond"/>
          <w:sz w:val="28"/>
          <w:szCs w:val="28"/>
        </w:rPr>
      </w:pPr>
      <w:r w:rsidRPr="0034313A">
        <w:rPr>
          <w:rFonts w:ascii="Garamond" w:hAnsi="Garamond"/>
          <w:sz w:val="28"/>
          <w:szCs w:val="28"/>
        </w:rPr>
        <w:t xml:space="preserve">9.3.3. </w:t>
      </w:r>
      <w:r w:rsidR="00553553" w:rsidRPr="0034313A">
        <w:rPr>
          <w:rFonts w:ascii="Garamond" w:hAnsi="Garamond"/>
          <w:sz w:val="28"/>
          <w:szCs w:val="28"/>
        </w:rPr>
        <w:t>izvērtē Nodibinājuma grāmatvedības un lietvedības darbu;</w:t>
      </w:r>
    </w:p>
    <w:p w:rsidR="00553553" w:rsidRPr="0034313A" w:rsidRDefault="00675447" w:rsidP="00675447">
      <w:pPr>
        <w:spacing w:after="0"/>
        <w:ind w:left="720"/>
        <w:jc w:val="both"/>
        <w:rPr>
          <w:rFonts w:ascii="Garamond" w:hAnsi="Garamond"/>
          <w:sz w:val="28"/>
          <w:szCs w:val="28"/>
        </w:rPr>
      </w:pPr>
      <w:r w:rsidRPr="0034313A">
        <w:rPr>
          <w:rFonts w:ascii="Garamond" w:hAnsi="Garamond"/>
          <w:sz w:val="28"/>
          <w:szCs w:val="28"/>
        </w:rPr>
        <w:t xml:space="preserve">9.3.4. </w:t>
      </w:r>
      <w:r w:rsidR="00553553" w:rsidRPr="0034313A">
        <w:rPr>
          <w:rFonts w:ascii="Garamond" w:hAnsi="Garamond"/>
          <w:sz w:val="28"/>
          <w:szCs w:val="28"/>
        </w:rPr>
        <w:t>sniedz ieteikumus par Nodibinājuma finanšu un saimnieciskās darbības uzlabošanu;</w:t>
      </w:r>
    </w:p>
    <w:p w:rsidR="00553553" w:rsidRPr="0034313A" w:rsidRDefault="00675447" w:rsidP="00675447">
      <w:pPr>
        <w:spacing w:after="0"/>
        <w:ind w:left="720"/>
        <w:jc w:val="both"/>
        <w:rPr>
          <w:rFonts w:ascii="Garamond" w:hAnsi="Garamond"/>
          <w:sz w:val="28"/>
          <w:szCs w:val="28"/>
        </w:rPr>
      </w:pPr>
      <w:r w:rsidRPr="0034313A">
        <w:rPr>
          <w:rFonts w:ascii="Garamond" w:hAnsi="Garamond"/>
          <w:sz w:val="28"/>
          <w:szCs w:val="28"/>
        </w:rPr>
        <w:t xml:space="preserve">9.3.5. </w:t>
      </w:r>
      <w:r w:rsidR="00553553" w:rsidRPr="0034313A">
        <w:rPr>
          <w:rFonts w:ascii="Garamond" w:hAnsi="Garamond"/>
          <w:sz w:val="28"/>
          <w:szCs w:val="28"/>
        </w:rPr>
        <w:t>veic revīziju ne retāk kā reizi gadā.</w:t>
      </w:r>
    </w:p>
    <w:p w:rsidR="00675447" w:rsidRPr="0034313A" w:rsidRDefault="00675447" w:rsidP="00675447">
      <w:pPr>
        <w:spacing w:after="0"/>
        <w:ind w:left="720"/>
        <w:jc w:val="both"/>
        <w:rPr>
          <w:rFonts w:ascii="Garamond" w:hAnsi="Garamond"/>
          <w:sz w:val="28"/>
          <w:szCs w:val="28"/>
        </w:rPr>
      </w:pPr>
    </w:p>
    <w:p w:rsidR="00553553" w:rsidRPr="0034313A" w:rsidRDefault="00553553" w:rsidP="00675447">
      <w:pPr>
        <w:jc w:val="both"/>
        <w:rPr>
          <w:rFonts w:ascii="Garamond" w:hAnsi="Garamond"/>
          <w:b/>
          <w:sz w:val="28"/>
          <w:szCs w:val="28"/>
        </w:rPr>
      </w:pPr>
      <w:r w:rsidRPr="0034313A">
        <w:rPr>
          <w:rFonts w:ascii="Garamond" w:hAnsi="Garamond"/>
          <w:b/>
          <w:sz w:val="28"/>
          <w:szCs w:val="28"/>
        </w:rPr>
        <w:t>10. Grozījumu izdarīšana statūtos.</w:t>
      </w:r>
    </w:p>
    <w:p w:rsidR="00553553" w:rsidRPr="0034313A" w:rsidRDefault="00553553" w:rsidP="002227EE">
      <w:pPr>
        <w:spacing w:after="0"/>
        <w:jc w:val="both"/>
        <w:rPr>
          <w:rFonts w:ascii="Garamond" w:hAnsi="Garamond"/>
          <w:sz w:val="28"/>
          <w:szCs w:val="28"/>
        </w:rPr>
      </w:pPr>
      <w:r w:rsidRPr="0034313A">
        <w:rPr>
          <w:rFonts w:ascii="Garamond" w:hAnsi="Garamond"/>
          <w:sz w:val="28"/>
          <w:szCs w:val="28"/>
        </w:rPr>
        <w:lastRenderedPageBreak/>
        <w:t>10.1. Valde ir tiesīga izdarīt grozījumus Nodibinājuma statūtos, izņemot statūtu 2.1., 4.3., 5.1. un 7. punktu.</w:t>
      </w:r>
    </w:p>
    <w:p w:rsidR="0042274B" w:rsidRPr="0034313A" w:rsidRDefault="0042274B" w:rsidP="002227EE">
      <w:pPr>
        <w:spacing w:after="0"/>
        <w:jc w:val="both"/>
        <w:rPr>
          <w:rFonts w:ascii="Garamond" w:hAnsi="Garamond"/>
          <w:sz w:val="28"/>
          <w:szCs w:val="28"/>
        </w:rPr>
      </w:pPr>
    </w:p>
    <w:p w:rsidR="0034313A" w:rsidRDefault="0034313A" w:rsidP="002227EE">
      <w:pPr>
        <w:jc w:val="both"/>
        <w:rPr>
          <w:rFonts w:ascii="Garamond" w:hAnsi="Garamond"/>
          <w:sz w:val="24"/>
          <w:szCs w:val="24"/>
        </w:rPr>
      </w:pPr>
    </w:p>
    <w:p w:rsidR="0034313A" w:rsidRDefault="0034313A" w:rsidP="002227EE">
      <w:pPr>
        <w:jc w:val="both"/>
        <w:rPr>
          <w:rFonts w:ascii="Garamond" w:hAnsi="Garamond"/>
          <w:sz w:val="24"/>
          <w:szCs w:val="24"/>
        </w:rPr>
      </w:pPr>
    </w:p>
    <w:p w:rsidR="00553553" w:rsidRPr="0034313A" w:rsidRDefault="00553553" w:rsidP="002227EE">
      <w:pPr>
        <w:jc w:val="both"/>
        <w:rPr>
          <w:rFonts w:ascii="Garamond" w:hAnsi="Garamond"/>
          <w:sz w:val="24"/>
          <w:szCs w:val="24"/>
        </w:rPr>
      </w:pPr>
      <w:r w:rsidRPr="0034313A">
        <w:rPr>
          <w:rFonts w:ascii="Garamond" w:hAnsi="Garamond"/>
          <w:sz w:val="24"/>
          <w:szCs w:val="24"/>
        </w:rPr>
        <w:t>Dibinātāji:</w:t>
      </w:r>
    </w:p>
    <w:p w:rsidR="009B4240" w:rsidRPr="0034313A" w:rsidRDefault="009B4240" w:rsidP="009B4240">
      <w:pPr>
        <w:jc w:val="right"/>
        <w:rPr>
          <w:rFonts w:ascii="Garamond" w:hAnsi="Garamond"/>
          <w:sz w:val="24"/>
          <w:szCs w:val="24"/>
        </w:rPr>
      </w:pPr>
      <w:r w:rsidRPr="0034313A">
        <w:rPr>
          <w:rFonts w:ascii="Garamond" w:hAnsi="Garamond"/>
          <w:sz w:val="24"/>
          <w:szCs w:val="24"/>
        </w:rPr>
        <w:t>/Inguna Bauere/</w:t>
      </w:r>
    </w:p>
    <w:p w:rsidR="009B4240" w:rsidRPr="0034313A" w:rsidRDefault="009B4240" w:rsidP="0042274B">
      <w:pPr>
        <w:jc w:val="right"/>
        <w:rPr>
          <w:rFonts w:ascii="Garamond" w:hAnsi="Garamond"/>
          <w:sz w:val="24"/>
          <w:szCs w:val="24"/>
        </w:rPr>
      </w:pPr>
    </w:p>
    <w:p w:rsidR="009B4240" w:rsidRPr="0034313A" w:rsidRDefault="009B4240" w:rsidP="0042274B">
      <w:pPr>
        <w:jc w:val="right"/>
        <w:rPr>
          <w:rFonts w:ascii="Garamond" w:hAnsi="Garamond"/>
          <w:sz w:val="24"/>
          <w:szCs w:val="24"/>
        </w:rPr>
      </w:pPr>
      <w:r w:rsidRPr="0034313A">
        <w:rPr>
          <w:rFonts w:ascii="Garamond" w:hAnsi="Garamond"/>
          <w:sz w:val="24"/>
          <w:szCs w:val="24"/>
        </w:rPr>
        <w:t>/Valdis Cīrulis /</w:t>
      </w:r>
    </w:p>
    <w:p w:rsidR="009B4240" w:rsidRPr="0034313A" w:rsidRDefault="009B4240" w:rsidP="0042274B">
      <w:pPr>
        <w:jc w:val="right"/>
        <w:rPr>
          <w:rFonts w:ascii="Garamond" w:hAnsi="Garamond"/>
          <w:sz w:val="24"/>
          <w:szCs w:val="24"/>
        </w:rPr>
      </w:pPr>
    </w:p>
    <w:p w:rsidR="00553553" w:rsidRPr="0034313A" w:rsidRDefault="002227EE" w:rsidP="0042274B">
      <w:pPr>
        <w:jc w:val="right"/>
        <w:rPr>
          <w:rFonts w:ascii="Garamond" w:hAnsi="Garamond"/>
          <w:sz w:val="24"/>
          <w:szCs w:val="24"/>
        </w:rPr>
      </w:pPr>
      <w:r w:rsidRPr="0034313A">
        <w:rPr>
          <w:rFonts w:ascii="Garamond" w:hAnsi="Garamond"/>
          <w:sz w:val="24"/>
          <w:szCs w:val="24"/>
        </w:rPr>
        <w:t>/</w:t>
      </w:r>
      <w:r w:rsidR="0042274B" w:rsidRPr="0034313A">
        <w:rPr>
          <w:rFonts w:ascii="Garamond" w:hAnsi="Garamond"/>
          <w:sz w:val="24"/>
          <w:szCs w:val="24"/>
        </w:rPr>
        <w:t xml:space="preserve">Ella </w:t>
      </w:r>
      <w:proofErr w:type="spellStart"/>
      <w:r w:rsidR="0042274B" w:rsidRPr="0034313A">
        <w:rPr>
          <w:rFonts w:ascii="Garamond" w:hAnsi="Garamond"/>
          <w:sz w:val="24"/>
          <w:szCs w:val="24"/>
        </w:rPr>
        <w:t>Frīdvalde</w:t>
      </w:r>
      <w:proofErr w:type="spellEnd"/>
      <w:r w:rsidR="0042274B" w:rsidRPr="0034313A">
        <w:rPr>
          <w:rFonts w:ascii="Garamond" w:hAnsi="Garamond"/>
          <w:sz w:val="24"/>
          <w:szCs w:val="24"/>
        </w:rPr>
        <w:t xml:space="preserve"> - Andersone</w:t>
      </w:r>
      <w:r w:rsidR="00553553" w:rsidRPr="0034313A">
        <w:rPr>
          <w:rFonts w:ascii="Garamond" w:hAnsi="Garamond"/>
          <w:sz w:val="24"/>
          <w:szCs w:val="24"/>
        </w:rPr>
        <w:t xml:space="preserve"> /</w:t>
      </w:r>
    </w:p>
    <w:p w:rsidR="009B4240" w:rsidRPr="0034313A" w:rsidRDefault="009B4240" w:rsidP="009B4240">
      <w:pPr>
        <w:jc w:val="right"/>
        <w:rPr>
          <w:rFonts w:ascii="Garamond" w:hAnsi="Garamond"/>
          <w:sz w:val="24"/>
          <w:szCs w:val="24"/>
        </w:rPr>
      </w:pPr>
    </w:p>
    <w:p w:rsidR="009B4240" w:rsidRPr="0034313A" w:rsidRDefault="009B4240" w:rsidP="009B4240">
      <w:pPr>
        <w:jc w:val="right"/>
        <w:rPr>
          <w:rFonts w:ascii="Garamond" w:hAnsi="Garamond"/>
          <w:sz w:val="24"/>
          <w:szCs w:val="24"/>
        </w:rPr>
      </w:pPr>
      <w:r w:rsidRPr="0034313A">
        <w:rPr>
          <w:rFonts w:ascii="Garamond" w:hAnsi="Garamond"/>
          <w:sz w:val="24"/>
          <w:szCs w:val="24"/>
        </w:rPr>
        <w:t xml:space="preserve">/Ilmārs </w:t>
      </w:r>
      <w:proofErr w:type="spellStart"/>
      <w:r w:rsidRPr="0034313A">
        <w:rPr>
          <w:rFonts w:ascii="Garamond" w:hAnsi="Garamond"/>
          <w:sz w:val="24"/>
          <w:szCs w:val="24"/>
        </w:rPr>
        <w:t>Glāzers</w:t>
      </w:r>
      <w:proofErr w:type="spellEnd"/>
      <w:r w:rsidRPr="0034313A">
        <w:rPr>
          <w:rFonts w:ascii="Garamond" w:hAnsi="Garamond"/>
          <w:sz w:val="24"/>
          <w:szCs w:val="24"/>
        </w:rPr>
        <w:t xml:space="preserve"> /</w:t>
      </w:r>
    </w:p>
    <w:p w:rsidR="009B4240" w:rsidRPr="0034313A" w:rsidRDefault="009B4240" w:rsidP="009B4240">
      <w:pPr>
        <w:jc w:val="right"/>
        <w:rPr>
          <w:rFonts w:ascii="Garamond" w:hAnsi="Garamond"/>
          <w:sz w:val="24"/>
          <w:szCs w:val="24"/>
        </w:rPr>
      </w:pPr>
    </w:p>
    <w:p w:rsidR="009B4240" w:rsidRPr="0034313A" w:rsidRDefault="009B4240" w:rsidP="009B4240">
      <w:pPr>
        <w:jc w:val="right"/>
        <w:rPr>
          <w:rFonts w:ascii="Garamond" w:hAnsi="Garamond"/>
          <w:sz w:val="24"/>
          <w:szCs w:val="24"/>
        </w:rPr>
      </w:pPr>
      <w:r w:rsidRPr="0034313A">
        <w:rPr>
          <w:rFonts w:ascii="Garamond" w:hAnsi="Garamond"/>
          <w:sz w:val="24"/>
          <w:szCs w:val="24"/>
        </w:rPr>
        <w:t xml:space="preserve">/Uldis </w:t>
      </w:r>
      <w:proofErr w:type="spellStart"/>
      <w:r w:rsidRPr="0034313A">
        <w:rPr>
          <w:rFonts w:ascii="Garamond" w:hAnsi="Garamond"/>
          <w:sz w:val="24"/>
          <w:szCs w:val="24"/>
        </w:rPr>
        <w:t>Glāzers</w:t>
      </w:r>
      <w:proofErr w:type="spellEnd"/>
      <w:r w:rsidRPr="0034313A">
        <w:rPr>
          <w:rFonts w:ascii="Garamond" w:hAnsi="Garamond"/>
          <w:sz w:val="24"/>
          <w:szCs w:val="24"/>
        </w:rPr>
        <w:t>/</w:t>
      </w:r>
    </w:p>
    <w:p w:rsidR="009B4240" w:rsidRPr="0034313A" w:rsidRDefault="009B4240" w:rsidP="009B4240">
      <w:pPr>
        <w:jc w:val="right"/>
        <w:rPr>
          <w:rFonts w:ascii="Garamond" w:hAnsi="Garamond"/>
          <w:sz w:val="24"/>
          <w:szCs w:val="24"/>
        </w:rPr>
      </w:pPr>
    </w:p>
    <w:p w:rsidR="009B4240" w:rsidRPr="0034313A" w:rsidRDefault="009B4240" w:rsidP="009B4240">
      <w:pPr>
        <w:jc w:val="right"/>
        <w:rPr>
          <w:rFonts w:ascii="Garamond" w:hAnsi="Garamond"/>
          <w:sz w:val="24"/>
          <w:szCs w:val="24"/>
        </w:rPr>
      </w:pPr>
      <w:r w:rsidRPr="0034313A">
        <w:rPr>
          <w:rFonts w:ascii="Garamond" w:hAnsi="Garamond"/>
          <w:sz w:val="24"/>
          <w:szCs w:val="24"/>
        </w:rPr>
        <w:t xml:space="preserve">/Līva </w:t>
      </w:r>
      <w:proofErr w:type="spellStart"/>
      <w:r w:rsidRPr="0034313A">
        <w:rPr>
          <w:rFonts w:ascii="Garamond" w:hAnsi="Garamond"/>
          <w:sz w:val="24"/>
          <w:szCs w:val="24"/>
        </w:rPr>
        <w:t>Grudule</w:t>
      </w:r>
      <w:proofErr w:type="spellEnd"/>
      <w:r w:rsidRPr="0034313A">
        <w:rPr>
          <w:rFonts w:ascii="Garamond" w:hAnsi="Garamond"/>
          <w:sz w:val="24"/>
          <w:szCs w:val="24"/>
        </w:rPr>
        <w:t>/</w:t>
      </w:r>
    </w:p>
    <w:p w:rsidR="009B4240" w:rsidRPr="0034313A" w:rsidRDefault="009B4240" w:rsidP="009B4240">
      <w:pPr>
        <w:jc w:val="right"/>
        <w:rPr>
          <w:rFonts w:ascii="Garamond" w:hAnsi="Garamond"/>
          <w:sz w:val="24"/>
          <w:szCs w:val="24"/>
        </w:rPr>
      </w:pPr>
    </w:p>
    <w:p w:rsidR="009B4240" w:rsidRPr="0034313A" w:rsidRDefault="009B4240" w:rsidP="009B4240">
      <w:pPr>
        <w:jc w:val="right"/>
        <w:rPr>
          <w:rFonts w:ascii="Garamond" w:hAnsi="Garamond"/>
          <w:sz w:val="24"/>
          <w:szCs w:val="24"/>
        </w:rPr>
      </w:pPr>
      <w:r w:rsidRPr="0034313A">
        <w:rPr>
          <w:rFonts w:ascii="Garamond" w:hAnsi="Garamond"/>
          <w:sz w:val="24"/>
          <w:szCs w:val="24"/>
        </w:rPr>
        <w:t>/Intars Jonītis /</w:t>
      </w:r>
    </w:p>
    <w:p w:rsidR="009B4240" w:rsidRPr="0034313A" w:rsidRDefault="009B4240" w:rsidP="009B4240">
      <w:pPr>
        <w:jc w:val="right"/>
        <w:rPr>
          <w:rFonts w:ascii="Garamond" w:hAnsi="Garamond"/>
          <w:sz w:val="24"/>
          <w:szCs w:val="24"/>
        </w:rPr>
      </w:pPr>
    </w:p>
    <w:p w:rsidR="009B4240" w:rsidRPr="0034313A" w:rsidRDefault="009B4240" w:rsidP="009B4240">
      <w:pPr>
        <w:jc w:val="right"/>
        <w:rPr>
          <w:rFonts w:ascii="Garamond" w:hAnsi="Garamond"/>
          <w:sz w:val="24"/>
          <w:szCs w:val="24"/>
        </w:rPr>
      </w:pPr>
      <w:r w:rsidRPr="0034313A">
        <w:rPr>
          <w:rFonts w:ascii="Garamond" w:hAnsi="Garamond"/>
          <w:sz w:val="24"/>
          <w:szCs w:val="24"/>
        </w:rPr>
        <w:t>/Aleksandrs Kiršteins/</w:t>
      </w:r>
    </w:p>
    <w:p w:rsidR="009B4240" w:rsidRPr="0034313A" w:rsidRDefault="009B4240" w:rsidP="009B4240">
      <w:pPr>
        <w:jc w:val="right"/>
        <w:rPr>
          <w:rFonts w:ascii="Garamond" w:hAnsi="Garamond"/>
          <w:sz w:val="24"/>
          <w:szCs w:val="24"/>
        </w:rPr>
      </w:pPr>
    </w:p>
    <w:p w:rsidR="009B4240" w:rsidRPr="0034313A" w:rsidRDefault="009B4240" w:rsidP="009B4240">
      <w:pPr>
        <w:jc w:val="right"/>
        <w:rPr>
          <w:rFonts w:ascii="Garamond" w:hAnsi="Garamond"/>
          <w:sz w:val="24"/>
          <w:szCs w:val="24"/>
        </w:rPr>
      </w:pPr>
      <w:r w:rsidRPr="0034313A">
        <w:rPr>
          <w:rFonts w:ascii="Garamond" w:hAnsi="Garamond"/>
          <w:sz w:val="24"/>
          <w:szCs w:val="24"/>
        </w:rPr>
        <w:t xml:space="preserve">/Arnis </w:t>
      </w:r>
      <w:proofErr w:type="spellStart"/>
      <w:r w:rsidRPr="0034313A">
        <w:rPr>
          <w:rFonts w:ascii="Garamond" w:hAnsi="Garamond"/>
          <w:sz w:val="24"/>
          <w:szCs w:val="24"/>
        </w:rPr>
        <w:t>Pooks</w:t>
      </w:r>
      <w:proofErr w:type="spellEnd"/>
      <w:r w:rsidRPr="0034313A">
        <w:rPr>
          <w:rFonts w:ascii="Garamond" w:hAnsi="Garamond"/>
          <w:sz w:val="24"/>
          <w:szCs w:val="24"/>
        </w:rPr>
        <w:t>/</w:t>
      </w:r>
    </w:p>
    <w:p w:rsidR="009B4240" w:rsidRPr="0034313A" w:rsidRDefault="009B4240" w:rsidP="009B4240">
      <w:pPr>
        <w:jc w:val="right"/>
        <w:rPr>
          <w:rFonts w:ascii="Garamond" w:hAnsi="Garamond"/>
          <w:sz w:val="24"/>
          <w:szCs w:val="24"/>
        </w:rPr>
      </w:pPr>
    </w:p>
    <w:p w:rsidR="00553553" w:rsidRPr="0034313A" w:rsidRDefault="002227EE" w:rsidP="009B4240">
      <w:pPr>
        <w:jc w:val="right"/>
        <w:rPr>
          <w:rFonts w:ascii="Garamond" w:hAnsi="Garamond"/>
          <w:sz w:val="24"/>
          <w:szCs w:val="24"/>
        </w:rPr>
      </w:pPr>
      <w:r w:rsidRPr="0034313A">
        <w:rPr>
          <w:rFonts w:ascii="Garamond" w:hAnsi="Garamond"/>
          <w:sz w:val="24"/>
          <w:szCs w:val="24"/>
        </w:rPr>
        <w:t>/</w:t>
      </w:r>
      <w:r w:rsidR="0042274B" w:rsidRPr="0034313A">
        <w:rPr>
          <w:rFonts w:ascii="Garamond" w:hAnsi="Garamond"/>
          <w:sz w:val="24"/>
          <w:szCs w:val="24"/>
        </w:rPr>
        <w:t>Indriķis Putniņš</w:t>
      </w:r>
      <w:r w:rsidR="00553553" w:rsidRPr="0034313A">
        <w:rPr>
          <w:rFonts w:ascii="Garamond" w:hAnsi="Garamond"/>
          <w:sz w:val="24"/>
          <w:szCs w:val="24"/>
        </w:rPr>
        <w:t xml:space="preserve"> /</w:t>
      </w:r>
    </w:p>
    <w:p w:rsidR="00553553" w:rsidRDefault="00553553" w:rsidP="0042274B">
      <w:pPr>
        <w:jc w:val="right"/>
        <w:rPr>
          <w:rFonts w:ascii="Garamond" w:hAnsi="Garamond"/>
          <w:sz w:val="24"/>
          <w:szCs w:val="24"/>
        </w:rPr>
      </w:pPr>
    </w:p>
    <w:p w:rsidR="00CB6FA1" w:rsidRDefault="00CB6FA1" w:rsidP="002227EE">
      <w:pPr>
        <w:jc w:val="right"/>
        <w:rPr>
          <w:rFonts w:ascii="Garamond" w:hAnsi="Garamond"/>
          <w:sz w:val="24"/>
          <w:szCs w:val="24"/>
        </w:rPr>
      </w:pPr>
    </w:p>
    <w:p w:rsidR="000E5018" w:rsidRDefault="000E5018" w:rsidP="002227EE">
      <w:pPr>
        <w:spacing w:after="0"/>
        <w:jc w:val="right"/>
        <w:rPr>
          <w:rFonts w:ascii="Garamond" w:hAnsi="Garamond"/>
          <w:sz w:val="24"/>
          <w:szCs w:val="24"/>
        </w:rPr>
      </w:pPr>
    </w:p>
    <w:p w:rsidR="00F07A75" w:rsidRPr="00553553" w:rsidRDefault="00553553" w:rsidP="002227EE">
      <w:pPr>
        <w:spacing w:after="0"/>
        <w:jc w:val="right"/>
        <w:rPr>
          <w:rFonts w:ascii="Garamond" w:hAnsi="Garamond"/>
          <w:sz w:val="24"/>
          <w:szCs w:val="24"/>
        </w:rPr>
      </w:pPr>
      <w:r w:rsidRPr="00553553">
        <w:rPr>
          <w:rFonts w:ascii="Garamond" w:hAnsi="Garamond"/>
          <w:sz w:val="24"/>
          <w:szCs w:val="24"/>
        </w:rPr>
        <w:t xml:space="preserve">Statūti apstiprināti dibināšanas sapulcē </w:t>
      </w:r>
      <w:r w:rsidR="0042274B">
        <w:rPr>
          <w:rFonts w:ascii="Garamond" w:hAnsi="Garamond"/>
          <w:sz w:val="24"/>
          <w:szCs w:val="24"/>
        </w:rPr>
        <w:t>Vecpiebalgas muižā</w:t>
      </w:r>
      <w:r w:rsidR="00932B79">
        <w:rPr>
          <w:rFonts w:ascii="Garamond" w:hAnsi="Garamond"/>
          <w:sz w:val="24"/>
          <w:szCs w:val="24"/>
        </w:rPr>
        <w:t xml:space="preserve"> (</w:t>
      </w:r>
      <w:r w:rsidR="00DD6154">
        <w:rPr>
          <w:rFonts w:ascii="Garamond" w:hAnsi="Garamond"/>
          <w:sz w:val="24"/>
          <w:szCs w:val="24"/>
        </w:rPr>
        <w:t>„</w:t>
      </w:r>
      <w:r w:rsidR="00932B79">
        <w:rPr>
          <w:rFonts w:ascii="Garamond" w:hAnsi="Garamond"/>
          <w:sz w:val="24"/>
          <w:szCs w:val="24"/>
        </w:rPr>
        <w:t>Pils</w:t>
      </w:r>
      <w:r w:rsidR="00DD6154">
        <w:rPr>
          <w:rFonts w:ascii="Garamond" w:hAnsi="Garamond"/>
          <w:sz w:val="24"/>
          <w:szCs w:val="24"/>
        </w:rPr>
        <w:t>”, Ineši, Inešu</w:t>
      </w:r>
      <w:r w:rsidR="00932B79">
        <w:rPr>
          <w:rFonts w:ascii="Garamond" w:hAnsi="Garamond"/>
          <w:sz w:val="24"/>
          <w:szCs w:val="24"/>
        </w:rPr>
        <w:t xml:space="preserve"> pagasts, Vecpiebalgas novads, LV-4123) 2012. gada </w:t>
      </w:r>
      <w:r w:rsidR="009B4240">
        <w:rPr>
          <w:rFonts w:ascii="Garamond" w:hAnsi="Garamond"/>
          <w:sz w:val="24"/>
          <w:szCs w:val="24"/>
        </w:rPr>
        <w:t>27</w:t>
      </w:r>
      <w:r w:rsidR="00932B79">
        <w:rPr>
          <w:rFonts w:ascii="Garamond" w:hAnsi="Garamond"/>
          <w:sz w:val="24"/>
          <w:szCs w:val="24"/>
        </w:rPr>
        <w:t xml:space="preserve">. </w:t>
      </w:r>
      <w:r w:rsidR="00550669">
        <w:rPr>
          <w:rFonts w:ascii="Garamond" w:hAnsi="Garamond"/>
          <w:sz w:val="24"/>
          <w:szCs w:val="24"/>
        </w:rPr>
        <w:t>d</w:t>
      </w:r>
      <w:r w:rsidR="00932B79">
        <w:rPr>
          <w:rFonts w:ascii="Garamond" w:hAnsi="Garamond"/>
          <w:sz w:val="24"/>
          <w:szCs w:val="24"/>
        </w:rPr>
        <w:t>ecembrī.</w:t>
      </w:r>
    </w:p>
    <w:sectPr w:rsidR="00F07A75" w:rsidRPr="00553553" w:rsidSect="000E5018">
      <w:headerReference w:type="default" r:id="rId8"/>
      <w:pgSz w:w="11906" w:h="16838"/>
      <w:pgMar w:top="1247" w:right="1797" w:bottom="1247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3C9" w:rsidRDefault="003E03C9" w:rsidP="00553553">
      <w:pPr>
        <w:spacing w:after="0" w:line="240" w:lineRule="auto"/>
      </w:pPr>
      <w:r>
        <w:separator/>
      </w:r>
    </w:p>
  </w:endnote>
  <w:endnote w:type="continuationSeparator" w:id="0">
    <w:p w:rsidR="003E03C9" w:rsidRDefault="003E03C9" w:rsidP="0055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3C9" w:rsidRDefault="003E03C9" w:rsidP="00553553">
      <w:pPr>
        <w:spacing w:after="0" w:line="240" w:lineRule="auto"/>
      </w:pPr>
      <w:r>
        <w:separator/>
      </w:r>
    </w:p>
  </w:footnote>
  <w:footnote w:type="continuationSeparator" w:id="0">
    <w:p w:rsidR="003E03C9" w:rsidRDefault="003E03C9" w:rsidP="00553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5297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53553" w:rsidRDefault="0055355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6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3553" w:rsidRDefault="005535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A7D24"/>
    <w:multiLevelType w:val="hybridMultilevel"/>
    <w:tmpl w:val="043230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E791C"/>
    <w:multiLevelType w:val="hybridMultilevel"/>
    <w:tmpl w:val="EC1450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53"/>
    <w:rsid w:val="00035810"/>
    <w:rsid w:val="000E5018"/>
    <w:rsid w:val="00136544"/>
    <w:rsid w:val="00220F44"/>
    <w:rsid w:val="002227EE"/>
    <w:rsid w:val="00237265"/>
    <w:rsid w:val="002C5E3F"/>
    <w:rsid w:val="0034313A"/>
    <w:rsid w:val="003E03C9"/>
    <w:rsid w:val="0042274B"/>
    <w:rsid w:val="00550669"/>
    <w:rsid w:val="00553553"/>
    <w:rsid w:val="00675447"/>
    <w:rsid w:val="007C1482"/>
    <w:rsid w:val="00932B79"/>
    <w:rsid w:val="009B2F26"/>
    <w:rsid w:val="009B4240"/>
    <w:rsid w:val="00A40E64"/>
    <w:rsid w:val="00CB6FA1"/>
    <w:rsid w:val="00DD6154"/>
    <w:rsid w:val="00E4376D"/>
    <w:rsid w:val="00F07A75"/>
    <w:rsid w:val="00F8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5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553"/>
  </w:style>
  <w:style w:type="paragraph" w:styleId="Footer">
    <w:name w:val="footer"/>
    <w:basedOn w:val="Normal"/>
    <w:link w:val="FooterChar"/>
    <w:uiPriority w:val="99"/>
    <w:unhideWhenUsed/>
    <w:rsid w:val="005535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553"/>
  </w:style>
  <w:style w:type="paragraph" w:styleId="ListParagraph">
    <w:name w:val="List Paragraph"/>
    <w:basedOn w:val="Normal"/>
    <w:uiPriority w:val="34"/>
    <w:qFormat/>
    <w:rsid w:val="00675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5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553"/>
  </w:style>
  <w:style w:type="paragraph" w:styleId="Footer">
    <w:name w:val="footer"/>
    <w:basedOn w:val="Normal"/>
    <w:link w:val="FooterChar"/>
    <w:uiPriority w:val="99"/>
    <w:unhideWhenUsed/>
    <w:rsid w:val="005535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553"/>
  </w:style>
  <w:style w:type="paragraph" w:styleId="ListParagraph">
    <w:name w:val="List Paragraph"/>
    <w:basedOn w:val="Normal"/>
    <w:uiPriority w:val="34"/>
    <w:qFormat/>
    <w:rsid w:val="00675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5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3470</Words>
  <Characters>1978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LKSSA</dc:creator>
  <cp:lastModifiedBy>LKSSA</cp:lastModifiedBy>
  <cp:revision>12</cp:revision>
  <dcterms:created xsi:type="dcterms:W3CDTF">2012-11-06T11:04:00Z</dcterms:created>
  <dcterms:modified xsi:type="dcterms:W3CDTF">2013-01-14T13:16:00Z</dcterms:modified>
</cp:coreProperties>
</file>